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E" w:rsidRPr="0048055C" w:rsidRDefault="00C7003E" w:rsidP="005A0510">
      <w:pPr>
        <w:pStyle w:val="Corpodetexto"/>
        <w:jc w:val="center"/>
        <w:rPr>
          <w:sz w:val="22"/>
          <w:szCs w:val="22"/>
        </w:rPr>
      </w:pPr>
      <w:r w:rsidRPr="0048055C">
        <w:rPr>
          <w:noProof/>
          <w:sz w:val="22"/>
          <w:szCs w:val="22"/>
          <w:lang w:bidi="ar-SA"/>
        </w:rPr>
        <w:drawing>
          <wp:inline distT="0" distB="0" distL="0" distR="0">
            <wp:extent cx="523875" cy="523875"/>
            <wp:effectExtent l="19050" t="0" r="952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372" cy="5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3E" w:rsidRPr="0048055C" w:rsidRDefault="00C7003E" w:rsidP="005A0510">
      <w:pPr>
        <w:pStyle w:val="Ttulo41"/>
        <w:spacing w:line="206" w:lineRule="exact"/>
        <w:ind w:left="1679" w:right="1679"/>
        <w:jc w:val="center"/>
        <w:rPr>
          <w:sz w:val="22"/>
          <w:szCs w:val="22"/>
        </w:rPr>
      </w:pPr>
      <w:r w:rsidRPr="0048055C">
        <w:rPr>
          <w:sz w:val="22"/>
          <w:szCs w:val="22"/>
        </w:rPr>
        <w:t>ESTADO DE SANTA CATARINA</w:t>
      </w:r>
    </w:p>
    <w:p w:rsidR="00C7003E" w:rsidRPr="0048055C" w:rsidRDefault="00C7003E" w:rsidP="005A0510">
      <w:pPr>
        <w:spacing w:before="35"/>
        <w:ind w:left="1679" w:right="1679"/>
        <w:jc w:val="center"/>
      </w:pPr>
      <w:r w:rsidRPr="0048055C">
        <w:t>SECRETARIA DE ESTADO DO DESENVOLVIMENTO SOCIAL</w:t>
      </w:r>
    </w:p>
    <w:p w:rsidR="00C7003E" w:rsidRPr="0048055C" w:rsidRDefault="00C7003E" w:rsidP="005A0510">
      <w:pPr>
        <w:pStyle w:val="Corpodetexto"/>
        <w:spacing w:before="10"/>
        <w:jc w:val="center"/>
        <w:rPr>
          <w:sz w:val="22"/>
          <w:szCs w:val="22"/>
        </w:rPr>
      </w:pP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INFORME CIB/SC</w:t>
      </w: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Negociando e pactuando para consolidar o SUAS em SC!</w:t>
      </w:r>
    </w:p>
    <w:p w:rsidR="00002F56" w:rsidRPr="002C581B" w:rsidRDefault="00002F56" w:rsidP="005A0510">
      <w:pPr>
        <w:jc w:val="center"/>
      </w:pPr>
    </w:p>
    <w:p w:rsidR="00C7003E" w:rsidRPr="002C581B" w:rsidRDefault="00C7003E" w:rsidP="003942EA">
      <w:pPr>
        <w:jc w:val="both"/>
      </w:pPr>
    </w:p>
    <w:p w:rsidR="00C7003E" w:rsidRPr="002C581B" w:rsidRDefault="002C581B" w:rsidP="003942EA">
      <w:pPr>
        <w:spacing w:before="94"/>
        <w:ind w:right="134"/>
        <w:jc w:val="both"/>
      </w:pPr>
      <w:r w:rsidRPr="002C581B">
        <w:t xml:space="preserve">CIB/SC </w:t>
      </w:r>
      <w:r w:rsidR="00AB3594">
        <w:t>n° 003</w:t>
      </w:r>
      <w:r w:rsidRPr="002C581B">
        <w:t xml:space="preserve"> de </w:t>
      </w:r>
      <w:r w:rsidR="00AB3594">
        <w:t>19</w:t>
      </w:r>
      <w:r w:rsidR="003E50A2" w:rsidRPr="002C581B">
        <w:t xml:space="preserve"> de </w:t>
      </w:r>
      <w:r w:rsidR="00AB3594">
        <w:t>Maio</w:t>
      </w:r>
      <w:r w:rsidR="00C7003E" w:rsidRPr="002C581B">
        <w:t xml:space="preserve"> de</w:t>
      </w:r>
      <w:r w:rsidR="00AB3594">
        <w:t xml:space="preserve"> </w:t>
      </w:r>
      <w:r w:rsidR="00C7003E" w:rsidRPr="002C581B">
        <w:t>202</w:t>
      </w:r>
      <w:r w:rsidR="00375121" w:rsidRPr="002C581B">
        <w:t>2</w:t>
      </w:r>
      <w:r w:rsidR="00C7003E" w:rsidRPr="002C581B">
        <w:t>.</w:t>
      </w:r>
    </w:p>
    <w:p w:rsidR="00C7003E" w:rsidRPr="0048055C" w:rsidRDefault="00C7003E" w:rsidP="003942EA">
      <w:pPr>
        <w:jc w:val="both"/>
      </w:pPr>
    </w:p>
    <w:p w:rsidR="00C7003E" w:rsidRPr="0048055C" w:rsidRDefault="00C7003E" w:rsidP="003942EA">
      <w:pPr>
        <w:jc w:val="both"/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9"/>
      </w:tblGrid>
      <w:tr w:rsidR="0083550F" w:rsidRPr="0048055C" w:rsidTr="00C06ECE">
        <w:tc>
          <w:tcPr>
            <w:tcW w:w="89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  <w:r w:rsidRPr="0048055C">
              <w:rPr>
                <w:b/>
                <w:i/>
              </w:rPr>
              <w:t>O que é a CIB?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83550F" w:rsidRPr="0048055C" w:rsidRDefault="0083550F" w:rsidP="005A0510">
            <w:pPr>
              <w:spacing w:before="35" w:line="276" w:lineRule="auto"/>
              <w:jc w:val="both"/>
              <w:rPr>
                <w:b/>
                <w:i/>
              </w:rPr>
            </w:pPr>
            <w:r w:rsidRPr="0048055C">
              <w:rPr>
                <w:b/>
                <w:i/>
              </w:rPr>
              <w:t xml:space="preserve">A Comissão </w:t>
            </w:r>
            <w:proofErr w:type="spellStart"/>
            <w:r w:rsidRPr="0048055C">
              <w:rPr>
                <w:b/>
                <w:i/>
              </w:rPr>
              <w:t>IntergestoresBipartite</w:t>
            </w:r>
            <w:proofErr w:type="spellEnd"/>
            <w:r w:rsidRPr="0048055C">
              <w:rPr>
                <w:b/>
                <w:i/>
              </w:rPr>
              <w:t xml:space="preserve"> (CIB) é uma instância de negociação e </w:t>
            </w:r>
            <w:proofErr w:type="spellStart"/>
            <w:r w:rsidRPr="0048055C">
              <w:rPr>
                <w:b/>
                <w:i/>
              </w:rPr>
              <w:t>pactuação</w:t>
            </w:r>
            <w:proofErr w:type="spellEnd"/>
            <w:r w:rsidRPr="0048055C">
              <w:rPr>
                <w:b/>
                <w:i/>
              </w:rPr>
              <w:t xml:space="preserve"> da operacionalização do SUAS no Estado. Fazem parte desta comissão seis representantes da gestão estadual e seis representantes da gestão municipal, indicados pelo Colegiado Estadual de Gestores Municipais de Assistência Social (COEGEMAS). As reuniões plenárias ordinárias da CIB são abertas a todos os interessados e ocorrem a cada dois meses. Participe desse espaço! Entre no site </w:t>
            </w:r>
            <w:hyperlink r:id="rId6">
              <w:r w:rsidRPr="0048055C">
                <w:rPr>
                  <w:i/>
                  <w:u w:val="single"/>
                </w:rPr>
                <w:t>http://www.sst.sc.gov.br/?id=389</w:t>
              </w:r>
            </w:hyperlink>
            <w:r w:rsidRPr="0048055C">
              <w:rPr>
                <w:b/>
                <w:i/>
              </w:rPr>
              <w:t xml:space="preserve">e tenha acesso as atas, resoluções, legislações, cronograma de reuniões, editais de convocação, relatórios síntese da câmara técnica, informes e outros documentos necessários para acompanhar as </w:t>
            </w:r>
            <w:proofErr w:type="spellStart"/>
            <w:r w:rsidRPr="0048055C">
              <w:rPr>
                <w:b/>
                <w:i/>
              </w:rPr>
              <w:t>pactuações</w:t>
            </w:r>
            <w:proofErr w:type="spellEnd"/>
            <w:r w:rsidRPr="0048055C">
              <w:rPr>
                <w:b/>
                <w:i/>
              </w:rPr>
              <w:t xml:space="preserve"> da CIB/SC.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</w:tc>
      </w:tr>
    </w:tbl>
    <w:p w:rsidR="00C7003E" w:rsidRPr="0048055C" w:rsidRDefault="00C7003E" w:rsidP="003942EA">
      <w:pPr>
        <w:jc w:val="both"/>
      </w:pPr>
    </w:p>
    <w:p w:rsidR="00C7003E" w:rsidRPr="0048055C" w:rsidRDefault="00C7003E" w:rsidP="003942EA">
      <w:pPr>
        <w:jc w:val="both"/>
      </w:pPr>
    </w:p>
    <w:p w:rsidR="00D23406" w:rsidRPr="00361E99" w:rsidRDefault="00C7003E" w:rsidP="00361E99">
      <w:pPr>
        <w:shd w:val="clear" w:color="auto" w:fill="BFBFBF"/>
        <w:tabs>
          <w:tab w:val="left" w:pos="5230"/>
          <w:tab w:val="center" w:pos="7426"/>
        </w:tabs>
        <w:jc w:val="center"/>
        <w:rPr>
          <w:b/>
          <w:bCs/>
        </w:rPr>
      </w:pPr>
      <w:r w:rsidRPr="0048055C">
        <w:rPr>
          <w:b/>
          <w:bCs/>
          <w:color w:val="000000"/>
        </w:rPr>
        <w:t>DIRETORIA DE ASSISTÊNCIA SOCIAL - DIAS</w:t>
      </w:r>
    </w:p>
    <w:p w:rsidR="00375121" w:rsidRPr="0048055C" w:rsidRDefault="00375121" w:rsidP="003942EA">
      <w:pPr>
        <w:jc w:val="both"/>
      </w:pPr>
    </w:p>
    <w:p w:rsidR="00D23406" w:rsidRPr="0048055C" w:rsidRDefault="00D23406" w:rsidP="003942EA">
      <w:pPr>
        <w:jc w:val="both"/>
      </w:pPr>
    </w:p>
    <w:p w:rsidR="00D23406" w:rsidRPr="0048055C" w:rsidRDefault="00D23406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GESTÃO DO SISTEMA ÙNICO DE ASSISTÊNCIA SOCIAL </w:t>
      </w:r>
    </w:p>
    <w:p w:rsidR="00C7003E" w:rsidRPr="0048055C" w:rsidRDefault="00C7003E" w:rsidP="003942EA">
      <w:pPr>
        <w:jc w:val="both"/>
      </w:pPr>
    </w:p>
    <w:p w:rsidR="002C581B" w:rsidRPr="0048055C" w:rsidRDefault="002C581B" w:rsidP="002C581B">
      <w:pPr>
        <w:jc w:val="both"/>
      </w:pPr>
    </w:p>
    <w:p w:rsidR="00C7003E" w:rsidRPr="0048055C" w:rsidRDefault="00C7003E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PROTEÇÃO SOCIAL BÁSICA </w:t>
      </w:r>
    </w:p>
    <w:p w:rsidR="00C7003E" w:rsidRPr="0048055C" w:rsidRDefault="00C7003E" w:rsidP="003942EA">
      <w:pPr>
        <w:jc w:val="both"/>
      </w:pPr>
    </w:p>
    <w:p w:rsidR="003942EA" w:rsidRPr="0048055C" w:rsidRDefault="003942EA" w:rsidP="003942EA">
      <w:pPr>
        <w:spacing w:line="276" w:lineRule="auto"/>
        <w:jc w:val="both"/>
      </w:pPr>
    </w:p>
    <w:p w:rsidR="003942EA" w:rsidRPr="0048055C" w:rsidRDefault="003942EA" w:rsidP="003942EA">
      <w:pPr>
        <w:shd w:val="clear" w:color="auto" w:fill="BFBFBF"/>
        <w:jc w:val="both"/>
        <w:rPr>
          <w:b/>
          <w:bCs/>
        </w:rPr>
      </w:pPr>
      <w:r w:rsidRPr="0048055C">
        <w:rPr>
          <w:b/>
          <w:bCs/>
        </w:rPr>
        <w:t xml:space="preserve">GERÊNCIA DE BENEFÍCIOS ASSISTENCIAIS, TRANSFERÊNCIA DE RENDA E PROGRAMAS </w:t>
      </w:r>
    </w:p>
    <w:p w:rsidR="003942EA" w:rsidRPr="0048055C" w:rsidRDefault="003942EA" w:rsidP="003942EA">
      <w:pPr>
        <w:spacing w:line="276" w:lineRule="auto"/>
        <w:jc w:val="both"/>
      </w:pPr>
    </w:p>
    <w:p w:rsidR="005F1C7A" w:rsidRDefault="005F1C7A" w:rsidP="005F1C7A">
      <w:pPr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PERGUNTAS E RESPOSTAS</w:t>
      </w:r>
    </w:p>
    <w:p w:rsidR="005F1C7A" w:rsidRDefault="005F1C7A" w:rsidP="005F1C7A">
      <w:pPr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PROGRAMA BOLSA ESTUDANTE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 O QUE É O BENEFÍCIO DO PROGRAMA BOLSA ESTUDANTE?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O benefício do Programa Bolsa Estudante, instituído pela Lei </w:t>
      </w:r>
      <w:proofErr w:type="gramStart"/>
      <w:r>
        <w:rPr>
          <w:rFonts w:ascii="ArialMT" w:hAnsi="ArialMT" w:cs="ArialMT"/>
          <w:color w:val="000000"/>
        </w:rPr>
        <w:t>nº18.</w:t>
      </w:r>
      <w:proofErr w:type="gramEnd"/>
      <w:r>
        <w:rPr>
          <w:rFonts w:ascii="ArialMT" w:hAnsi="ArialMT" w:cs="ArialMT"/>
          <w:color w:val="000000"/>
        </w:rPr>
        <w:t>338, de 13/01/22 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regulamentado</w:t>
      </w:r>
      <w:proofErr w:type="gramEnd"/>
      <w:r>
        <w:rPr>
          <w:rFonts w:ascii="ArialMT" w:hAnsi="ArialMT" w:cs="ArialMT"/>
          <w:color w:val="000000"/>
        </w:rPr>
        <w:t xml:space="preserve"> pelo Decreto n°1850 de 06/04/22, é um benefício destinado aos alunos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regularmente</w:t>
      </w:r>
      <w:proofErr w:type="gramEnd"/>
      <w:r>
        <w:rPr>
          <w:rFonts w:ascii="ArialMT" w:hAnsi="ArialMT" w:cs="ArialMT"/>
          <w:color w:val="000000"/>
        </w:rPr>
        <w:t xml:space="preserve"> matriculados no ensino médio das escolas da rede pública estadual de ensino. É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lastRenderedPageBreak/>
        <w:t>uma</w:t>
      </w:r>
      <w:proofErr w:type="gramEnd"/>
      <w:r>
        <w:rPr>
          <w:rFonts w:ascii="ArialMT" w:hAnsi="ArialMT" w:cs="ArialMT"/>
          <w:color w:val="000000"/>
        </w:rPr>
        <w:t xml:space="preserve"> iniciativa do Governo de Santa Catarina criada para combater a evasão escolar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estudantes</w:t>
      </w:r>
      <w:proofErr w:type="gramEnd"/>
      <w:r>
        <w:rPr>
          <w:rFonts w:ascii="ArialMT" w:hAnsi="ArialMT" w:cs="ArialMT"/>
          <w:color w:val="000000"/>
        </w:rPr>
        <w:t xml:space="preserve"> do Ensino Médio Regular e Ensino Médio da Educação de Jovens e Adultos (EJA)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</w:t>
      </w:r>
      <w:proofErr w:type="gramEnd"/>
      <w:r>
        <w:rPr>
          <w:rFonts w:ascii="ArialMT" w:hAnsi="ArialMT" w:cs="ArialMT"/>
          <w:color w:val="000000"/>
        </w:rPr>
        <w:t xml:space="preserve"> rede estadual, com a finalidade de promover a permanência de estudantes em situação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vulnerabilidade</w:t>
      </w:r>
      <w:proofErr w:type="gramEnd"/>
      <w:r>
        <w:rPr>
          <w:rFonts w:ascii="ArialMT" w:hAnsi="ArialMT" w:cs="ArialMT"/>
          <w:color w:val="000000"/>
        </w:rPr>
        <w:t xml:space="preserve"> social na escola e reduzir os efeitos socioeconômicos da evasão escolar.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333333"/>
        </w:rPr>
        <w:t xml:space="preserve">2. </w:t>
      </w:r>
      <w:r>
        <w:rPr>
          <w:rFonts w:ascii="Arial-BoldMT" w:hAnsi="Arial-BoldMT" w:cs="Arial-BoldMT"/>
          <w:b/>
          <w:bCs/>
          <w:color w:val="000000"/>
        </w:rPr>
        <w:t>QUEM PODE RECEBER O BENEFÍCIO DO PROGRAMA BOLSA ESTUDANTE?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São elegíveis para a seleção do benefício do Programa Bolsa Estudante alunos do ensino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médio</w:t>
      </w:r>
      <w:proofErr w:type="gramEnd"/>
      <w:r>
        <w:rPr>
          <w:rFonts w:ascii="ArialMT" w:hAnsi="ArialMT" w:cs="ArialMT"/>
          <w:color w:val="000000"/>
        </w:rPr>
        <w:t>: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Phetsarath OT(Modified_28_04_14" w:eastAsia="Phetsarath OT(Modified_28_04_14" w:hAnsi="Arial-BoldMT" w:cs="Phetsarath OT(Modified_28_04_14" w:hint="eastAsia"/>
          <w:color w:val="000000"/>
        </w:rPr>
        <w:t>·</w:t>
      </w:r>
      <w:r>
        <w:rPr>
          <w:rFonts w:ascii="Phetsarath OT(Modified_28_04_14" w:eastAsia="Phetsarath OT(Modified_28_04_14" w:hAnsi="Arial-BoldMT" w:cs="Phetsarath OT(Modified_28_04_14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matriculados no ensino regular ou na Educação de Jovens e Adultos (EJA) em uma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unidade</w:t>
      </w:r>
      <w:proofErr w:type="gramEnd"/>
      <w:r>
        <w:rPr>
          <w:rFonts w:ascii="ArialMT" w:hAnsi="ArialMT" w:cs="ArialMT"/>
          <w:color w:val="000000"/>
        </w:rPr>
        <w:t xml:space="preserve"> escolar da rede pública estadual de ensino;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Phetsarath OT(Modified_28_04_14" w:eastAsia="Phetsarath OT(Modified_28_04_14" w:hAnsi="Arial-BoldMT" w:cs="Phetsarath OT(Modified_28_04_14" w:hint="eastAsia"/>
          <w:color w:val="000000"/>
        </w:rPr>
        <w:t>·</w:t>
      </w:r>
      <w:r>
        <w:rPr>
          <w:rFonts w:ascii="Phetsarath OT(Modified_28_04_14" w:eastAsia="Phetsarath OT(Modified_28_04_14" w:hAnsi="Arial-BoldMT" w:cs="Phetsarath OT(Modified_28_04_14"/>
          <w:color w:val="000000"/>
        </w:rPr>
        <w:t xml:space="preserve"> </w:t>
      </w:r>
      <w:r>
        <w:rPr>
          <w:rFonts w:ascii="ArialMT" w:hAnsi="ArialMT" w:cs="ArialMT"/>
          <w:color w:val="000000"/>
        </w:rPr>
        <w:t>que atingir no mínimo 75% (setenta e cinco por cento) de assiduidade por mês no ano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letivo</w:t>
      </w:r>
      <w:proofErr w:type="gramEnd"/>
      <w:r>
        <w:rPr>
          <w:rFonts w:ascii="ArialMT" w:hAnsi="ArialMT" w:cs="ArialMT"/>
          <w:color w:val="000000"/>
        </w:rPr>
        <w:t>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Phetsarath OT(Modified_28_04_14" w:eastAsia="Phetsarath OT(Modified_28_04_14" w:hAnsi="Arial-BoldMT" w:cs="Phetsarath OT(Modified_28_04_14" w:hint="eastAsia"/>
          <w:color w:val="000000"/>
        </w:rPr>
        <w:t>·</w:t>
      </w:r>
      <w:r>
        <w:rPr>
          <w:rFonts w:ascii="Phetsarath OT(Modified_28_04_14" w:eastAsia="Phetsarath OT(Modified_28_04_14" w:hAnsi="Arial-BoldMT" w:cs="Phetsarath OT(Modified_28_04_14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cujas famílias estejam inscritas no Cadastro Único para Programas Sociais do Governo</w:t>
      </w:r>
    </w:p>
    <w:p w:rsidR="005F1C7A" w:rsidRDefault="005F1C7A" w:rsidP="005F1C7A">
      <w:pPr>
        <w:adjustRightInd w:val="0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000000"/>
        </w:rPr>
        <w:t xml:space="preserve">Federal; (verificar no CRAS de sua região como realizar o </w:t>
      </w:r>
      <w:proofErr w:type="spellStart"/>
      <w:proofErr w:type="gramStart"/>
      <w:r>
        <w:rPr>
          <w:rFonts w:ascii="ArialMT" w:hAnsi="ArialMT" w:cs="ArialMT"/>
          <w:color w:val="222222"/>
        </w:rPr>
        <w:t>CadÚnico</w:t>
      </w:r>
      <w:proofErr w:type="spellEnd"/>
      <w:proofErr w:type="gramEnd"/>
      <w:r>
        <w:rPr>
          <w:rFonts w:ascii="ArialMT" w:hAnsi="ArialMT" w:cs="ArialMT"/>
          <w:color w:val="222222"/>
        </w:rPr>
        <w:t>);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Phetsarath OT(Modified_28_04_14" w:eastAsia="Phetsarath OT(Modified_28_04_14" w:hAnsi="Arial-BoldMT" w:cs="Phetsarath OT(Modified_28_04_14" w:hint="eastAsia"/>
          <w:color w:val="000000"/>
        </w:rPr>
        <w:t>·</w:t>
      </w:r>
      <w:r>
        <w:rPr>
          <w:rFonts w:ascii="Phetsarath OT(Modified_28_04_14" w:eastAsia="Phetsarath OT(Modified_28_04_14" w:hAnsi="Arial-BoldMT" w:cs="Phetsarath OT(Modified_28_04_14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selecionado anualmente, </w:t>
      </w:r>
      <w:r>
        <w:rPr>
          <w:rFonts w:ascii="Arial-BoldMT" w:hAnsi="Arial-BoldMT" w:cs="Arial-BoldMT"/>
          <w:b/>
          <w:bCs/>
          <w:color w:val="000000"/>
        </w:rPr>
        <w:t>mediante avaliação do grau de carência socioeconômica</w:t>
      </w:r>
      <w:r>
        <w:rPr>
          <w:rFonts w:ascii="ArialMT" w:hAnsi="ArialMT" w:cs="ArialMT"/>
          <w:color w:val="000000"/>
        </w:rPr>
        <w:t>,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respeitando</w:t>
      </w:r>
      <w:proofErr w:type="gramEnd"/>
      <w:r>
        <w:rPr>
          <w:rFonts w:ascii="ArialMT" w:hAnsi="ArialMT" w:cs="ArialMT"/>
          <w:color w:val="000000"/>
        </w:rPr>
        <w:t>-se o limite orçamentário.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O aluno beneficiado pelo Programa Bolsa Estudante </w:t>
      </w:r>
      <w:r>
        <w:rPr>
          <w:rFonts w:ascii="Arial-BoldMT" w:hAnsi="Arial-BoldMT" w:cs="Arial-BoldMT"/>
          <w:b/>
          <w:bCs/>
          <w:color w:val="000000"/>
        </w:rPr>
        <w:t>reprovado no ano letivo ficará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impedido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de receber o benefício nos anos </w:t>
      </w:r>
      <w:proofErr w:type="spellStart"/>
      <w:r>
        <w:rPr>
          <w:rFonts w:ascii="Arial-BoldMT" w:hAnsi="Arial-BoldMT" w:cs="Arial-BoldMT"/>
          <w:b/>
          <w:bCs/>
          <w:color w:val="000000"/>
        </w:rPr>
        <w:t>subsequentes</w:t>
      </w:r>
      <w:proofErr w:type="spellEnd"/>
      <w:r>
        <w:rPr>
          <w:rFonts w:ascii="Arial-BoldMT" w:hAnsi="Arial-BoldMT" w:cs="Arial-BoldMT"/>
          <w:b/>
          <w:bCs/>
          <w:color w:val="000000"/>
        </w:rPr>
        <w:t>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 concessão do benefício do Programa Bolsa Estudante será limitada a </w:t>
      </w:r>
      <w:proofErr w:type="gramStart"/>
      <w:r>
        <w:rPr>
          <w:rFonts w:ascii="ArialMT" w:hAnsi="ArialMT" w:cs="ArialMT"/>
          <w:color w:val="000000"/>
        </w:rPr>
        <w:t>2</w:t>
      </w:r>
      <w:proofErr w:type="gramEnd"/>
      <w:r>
        <w:rPr>
          <w:rFonts w:ascii="ArialMT" w:hAnsi="ArialMT" w:cs="ArialMT"/>
          <w:color w:val="000000"/>
        </w:rPr>
        <w:t xml:space="preserve"> (dois) estudantes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por</w:t>
      </w:r>
      <w:proofErr w:type="gramEnd"/>
      <w:r>
        <w:rPr>
          <w:rFonts w:ascii="ArialMT" w:hAnsi="ArialMT" w:cs="ArialMT"/>
          <w:color w:val="000000"/>
        </w:rPr>
        <w:t xml:space="preserve"> grupo familiar.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3. COMO SERÁ FEITO O PROCESSO DE SELEÇÃO DOS BENEFICIÁRIOS?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processo de seleção de estudantes candidatos ao benefício será realizado por meio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edital</w:t>
      </w:r>
      <w:proofErr w:type="gramEnd"/>
      <w:r>
        <w:rPr>
          <w:rFonts w:ascii="ArialMT" w:hAnsi="ArialMT" w:cs="ArialMT"/>
          <w:color w:val="000000"/>
        </w:rPr>
        <w:t>, no qual constará o número de vagas, respeitados o limite orçamentário e a lista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classificação</w:t>
      </w:r>
      <w:proofErr w:type="gramEnd"/>
      <w:r>
        <w:rPr>
          <w:rFonts w:ascii="ArialMT" w:hAnsi="ArialMT" w:cs="ArialMT"/>
          <w:color w:val="000000"/>
        </w:rPr>
        <w:t>.</w:t>
      </w:r>
    </w:p>
    <w:p w:rsidR="005F1C7A" w:rsidRPr="00357E39" w:rsidRDefault="005F1C7A" w:rsidP="005F1C7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família do estudante deve estar cadastrada no Cadastro Único para Programas Sociais do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Governo Federal (</w:t>
      </w:r>
      <w:proofErr w:type="spellStart"/>
      <w:proofErr w:type="gramStart"/>
      <w:r>
        <w:rPr>
          <w:rFonts w:ascii="ArialMT" w:hAnsi="ArialMT" w:cs="ArialMT"/>
          <w:color w:val="000000"/>
        </w:rPr>
        <w:t>CadÚnico</w:t>
      </w:r>
      <w:proofErr w:type="spellEnd"/>
      <w:proofErr w:type="gramEnd"/>
      <w:r>
        <w:rPr>
          <w:rFonts w:ascii="ArialMT" w:hAnsi="ArialMT" w:cs="ArialMT"/>
          <w:color w:val="000000"/>
        </w:rPr>
        <w:t>) até dezembro de 2021, uma vez que, para este Edital, a data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corte</w:t>
      </w:r>
      <w:proofErr w:type="gramEnd"/>
      <w:r>
        <w:rPr>
          <w:rFonts w:ascii="ArialMT" w:hAnsi="ArialMT" w:cs="ArialMT"/>
          <w:color w:val="000000"/>
        </w:rPr>
        <w:t xml:space="preserve"> para a seleção dos beneficiários do Programa Bolsa Estudante é a base de dados do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spellStart"/>
      <w:proofErr w:type="gramStart"/>
      <w:r>
        <w:rPr>
          <w:rFonts w:ascii="ArialMT" w:hAnsi="ArialMT" w:cs="ArialMT"/>
          <w:color w:val="000000"/>
        </w:rPr>
        <w:t>CadÚnico</w:t>
      </w:r>
      <w:proofErr w:type="spellEnd"/>
      <w:proofErr w:type="gramEnd"/>
      <w:r>
        <w:rPr>
          <w:rFonts w:ascii="ArialMT" w:hAnsi="ArialMT" w:cs="ArialMT"/>
          <w:color w:val="000000"/>
        </w:rPr>
        <w:t xml:space="preserve"> de janeiro de 2022. Por esta razão, a família do estudante que se cadastrar ou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atualizar</w:t>
      </w:r>
      <w:proofErr w:type="gramEnd"/>
      <w:r>
        <w:rPr>
          <w:rFonts w:ascii="ArialMT" w:hAnsi="ArialMT" w:cs="ArialMT"/>
          <w:color w:val="000000"/>
        </w:rPr>
        <w:t xml:space="preserve"> os dados cadastrais em 2022, poderá vir a ser selecionado para recebimento do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benefício</w:t>
      </w:r>
      <w:proofErr w:type="gramEnd"/>
      <w:r>
        <w:rPr>
          <w:rFonts w:ascii="ArialMT" w:hAnsi="ArialMT" w:cs="ArialMT"/>
          <w:color w:val="000000"/>
        </w:rPr>
        <w:t xml:space="preserve"> do Programa Bolsa Estudante no ano de 2023.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classificação dos estudantes selecionados ao benefício será realizada pelo valor crescente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</w:t>
      </w:r>
      <w:proofErr w:type="gramEnd"/>
      <w:r>
        <w:rPr>
          <w:rFonts w:ascii="ArialMT" w:hAnsi="ArialMT" w:cs="ArialMT"/>
          <w:color w:val="000000"/>
        </w:rPr>
        <w:t xml:space="preserve"> renda bruta per capita do grupo familiar, de acordo com informações do </w:t>
      </w:r>
      <w:proofErr w:type="spellStart"/>
      <w:r>
        <w:rPr>
          <w:rFonts w:ascii="ArialMT" w:hAnsi="ArialMT" w:cs="ArialMT"/>
          <w:color w:val="000000"/>
        </w:rPr>
        <w:t>CadÚnico</w:t>
      </w:r>
      <w:proofErr w:type="spellEnd"/>
      <w:r>
        <w:rPr>
          <w:rFonts w:ascii="ArialMT" w:hAnsi="ArialMT" w:cs="ArialMT"/>
          <w:color w:val="000000"/>
        </w:rPr>
        <w:t>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Conforme Decreto nº 11.016, de 29/03/22 que regulamenta o Cadastro Único para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Programas Sociais do Governo Federal, poderão se inscrever no </w:t>
      </w:r>
      <w:proofErr w:type="spellStart"/>
      <w:proofErr w:type="gramStart"/>
      <w:r>
        <w:rPr>
          <w:rFonts w:ascii="ArialMT" w:hAnsi="ArialMT" w:cs="ArialMT"/>
          <w:color w:val="000000"/>
        </w:rPr>
        <w:t>CadÚnico</w:t>
      </w:r>
      <w:proofErr w:type="spellEnd"/>
      <w:proofErr w:type="gramEnd"/>
      <w:r>
        <w:rPr>
          <w:rFonts w:ascii="ArialMT" w:hAnsi="ArialMT" w:cs="ArialMT"/>
          <w:color w:val="000000"/>
        </w:rPr>
        <w:t xml:space="preserve"> as famílias com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renda</w:t>
      </w:r>
      <w:proofErr w:type="gramEnd"/>
      <w:r>
        <w:rPr>
          <w:rFonts w:ascii="ArialMT" w:hAnsi="ArialMT" w:cs="ArialMT"/>
          <w:color w:val="000000"/>
        </w:rPr>
        <w:t xml:space="preserve"> familiar mensal </w:t>
      </w:r>
      <w:r>
        <w:rPr>
          <w:rFonts w:ascii="Arial-BoldMT" w:hAnsi="Arial-BoldMT" w:cs="Arial-BoldMT"/>
          <w:b/>
          <w:bCs/>
          <w:color w:val="000000"/>
        </w:rPr>
        <w:t xml:space="preserve">per capita </w:t>
      </w:r>
      <w:r>
        <w:rPr>
          <w:rFonts w:ascii="ArialMT" w:hAnsi="ArialMT" w:cs="ArialMT"/>
          <w:color w:val="000000"/>
        </w:rPr>
        <w:t>de até meio salário mínimo.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Cabe salientar que as famílias com renda familiar mensal </w:t>
      </w:r>
      <w:r>
        <w:rPr>
          <w:rFonts w:ascii="Arial-BoldMT" w:hAnsi="Arial-BoldMT" w:cs="Arial-BoldMT"/>
          <w:b/>
          <w:bCs/>
          <w:color w:val="000000"/>
        </w:rPr>
        <w:t xml:space="preserve">per capita </w:t>
      </w:r>
      <w:r>
        <w:rPr>
          <w:rFonts w:ascii="ArialMT" w:hAnsi="ArialMT" w:cs="ArialMT"/>
          <w:color w:val="000000"/>
        </w:rPr>
        <w:t>superior a meio salário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mínimo</w:t>
      </w:r>
      <w:proofErr w:type="gramEnd"/>
      <w:r>
        <w:rPr>
          <w:rFonts w:ascii="ArialMT" w:hAnsi="ArialMT" w:cs="ArialMT"/>
          <w:color w:val="000000"/>
        </w:rPr>
        <w:t xml:space="preserve"> poderão ser incluídas, desde que a inclusão esteja vinculada à seleção de programas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sociais</w:t>
      </w:r>
      <w:proofErr w:type="gramEnd"/>
      <w:r>
        <w:rPr>
          <w:rFonts w:ascii="ArialMT" w:hAnsi="ArialMT" w:cs="ArialMT"/>
          <w:color w:val="000000"/>
        </w:rPr>
        <w:t xml:space="preserve"> implementados por quaisquer das esferas de Governo. No entanto, não é garantia do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recebimento</w:t>
      </w:r>
      <w:proofErr w:type="gramEnd"/>
      <w:r>
        <w:rPr>
          <w:rFonts w:ascii="ArialMT" w:hAnsi="ArialMT" w:cs="ArialMT"/>
          <w:color w:val="000000"/>
        </w:rPr>
        <w:t xml:space="preserve"> do benefício do Programa Bolsa Estudante, tendo em vista que o mesmo </w:t>
      </w:r>
      <w:r>
        <w:rPr>
          <w:rFonts w:ascii="ArialMT" w:hAnsi="ArialMT" w:cs="ArialMT"/>
          <w:color w:val="000000"/>
        </w:rPr>
        <w:lastRenderedPageBreak/>
        <w:t>tem a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MT" w:hAnsi="ArialMT" w:cs="ArialMT"/>
          <w:color w:val="000000"/>
        </w:rPr>
        <w:t>finalidade</w:t>
      </w:r>
      <w:proofErr w:type="gramEnd"/>
      <w:r>
        <w:rPr>
          <w:rFonts w:ascii="ArialMT" w:hAnsi="ArialMT" w:cs="ArialMT"/>
          <w:color w:val="000000"/>
        </w:rPr>
        <w:t xml:space="preserve"> de promover a permanência de estudantes em situação de </w:t>
      </w:r>
      <w:r>
        <w:rPr>
          <w:rFonts w:ascii="Arial-BoldMT" w:hAnsi="Arial-BoldMT" w:cs="Arial-BoldMT"/>
          <w:b/>
          <w:bCs/>
          <w:color w:val="000000"/>
        </w:rPr>
        <w:t>vulnerabilidade social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na</w:t>
      </w:r>
      <w:proofErr w:type="gramEnd"/>
      <w:r>
        <w:rPr>
          <w:rFonts w:ascii="ArialMT" w:hAnsi="ArialMT" w:cs="ArialMT"/>
          <w:color w:val="000000"/>
        </w:rPr>
        <w:t xml:space="preserve"> escola e </w:t>
      </w:r>
      <w:r>
        <w:rPr>
          <w:rFonts w:ascii="Arial-BoldMT" w:hAnsi="Arial-BoldMT" w:cs="Arial-BoldMT"/>
          <w:b/>
          <w:bCs/>
          <w:color w:val="000000"/>
        </w:rPr>
        <w:t xml:space="preserve">reduzir os efeitos socioeconômicos </w:t>
      </w:r>
      <w:r>
        <w:rPr>
          <w:rFonts w:ascii="ArialMT" w:hAnsi="ArialMT" w:cs="ArialMT"/>
          <w:color w:val="000000"/>
        </w:rPr>
        <w:t>da evasão escolar.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classificação será feita em lista única, sem distinção de série escolar ou modalidade em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que</w:t>
      </w:r>
      <w:proofErr w:type="gramEnd"/>
      <w:r>
        <w:rPr>
          <w:rFonts w:ascii="ArialMT" w:hAnsi="ArialMT" w:cs="ArialMT"/>
          <w:color w:val="000000"/>
        </w:rPr>
        <w:t xml:space="preserve"> o estudante esteja matriculado. Em caso de empate na classificação dos estudantes, os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critérios</w:t>
      </w:r>
      <w:proofErr w:type="gramEnd"/>
      <w:r>
        <w:rPr>
          <w:rFonts w:ascii="ArialMT" w:hAnsi="ArialMT" w:cs="ArialMT"/>
          <w:color w:val="000000"/>
        </w:rPr>
        <w:t xml:space="preserve"> de desempate serão, respectivamente, os seguintes: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maior número de integrantes no grupo familiar;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estudante com deficiência;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maior idade, considerando ano, mês e dia do nascimento; 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residência no município com menor Índice de Desenvolvimento Humano (IDH).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ONDE ENCONTRAMOS A LISTA DOS BENEFICIADOS: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lista dos beneficiados encontra-se divulgada nas escolas que o aluno está matriculado,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como</w:t>
      </w:r>
      <w:proofErr w:type="gramEnd"/>
      <w:r>
        <w:rPr>
          <w:rFonts w:ascii="ArialMT" w:hAnsi="ArialMT" w:cs="ArialMT"/>
          <w:color w:val="000000"/>
        </w:rPr>
        <w:t xml:space="preserve"> também no site da Secretaria de Estado da Educação,: </w:t>
      </w:r>
      <w:r>
        <w:rPr>
          <w:rFonts w:ascii="ArialMT" w:hAnsi="ArialMT" w:cs="ArialMT"/>
          <w:color w:val="0000FF"/>
        </w:rPr>
        <w:t>www.sed.sc.gov.br</w:t>
      </w:r>
      <w:r>
        <w:rPr>
          <w:rFonts w:ascii="ArialMT" w:hAnsi="ArialMT" w:cs="ArialMT"/>
          <w:color w:val="000000"/>
        </w:rPr>
        <w:t>;</w:t>
      </w:r>
    </w:p>
    <w:p w:rsidR="005F1C7A" w:rsidRDefault="005F1C7A" w:rsidP="005F1C7A">
      <w:pPr>
        <w:adjustRightInd w:val="0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>(</w:t>
      </w:r>
      <w:proofErr w:type="gramStart"/>
      <w:r>
        <w:rPr>
          <w:rFonts w:ascii="ArialMT" w:hAnsi="ArialMT" w:cs="ArialMT"/>
          <w:color w:val="0000FF"/>
        </w:rPr>
        <w:t>https</w:t>
      </w:r>
      <w:proofErr w:type="gramEnd"/>
      <w:r>
        <w:rPr>
          <w:rFonts w:ascii="ArialMT" w:hAnsi="ArialMT" w:cs="ArialMT"/>
          <w:color w:val="0000FF"/>
        </w:rPr>
        <w:t>://www.sed.sc.gov.br/secretaria/imprensa/noticias/31565-bolsa-estudante-confira-alista-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spellStart"/>
      <w:proofErr w:type="gramStart"/>
      <w:r>
        <w:rPr>
          <w:rFonts w:ascii="ArialMT" w:hAnsi="ArialMT" w:cs="ArialMT"/>
          <w:color w:val="0000FF"/>
        </w:rPr>
        <w:t>de</w:t>
      </w:r>
      <w:proofErr w:type="gramEnd"/>
      <w:r>
        <w:rPr>
          <w:rFonts w:ascii="ArialMT" w:hAnsi="ArialMT" w:cs="ArialMT"/>
          <w:color w:val="0000FF"/>
        </w:rPr>
        <w:t>-estudantes-que-podem-receber-o-auxilio-do-governo-de-sc</w:t>
      </w:r>
      <w:proofErr w:type="spellEnd"/>
      <w:r>
        <w:rPr>
          <w:rFonts w:ascii="ArialMT" w:hAnsi="ArialMT" w:cs="ArialMT"/>
          <w:color w:val="000000"/>
        </w:rPr>
        <w:t>)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5. QUAL O VALOR DO AUXÍLIO FINANCEIRO?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programa vai oferecer um auxílio financeiro de até R$ 6.250, que será pago aos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estudantes</w:t>
      </w:r>
      <w:proofErr w:type="gramEnd"/>
      <w:r>
        <w:rPr>
          <w:rFonts w:ascii="ArialMT" w:hAnsi="ArialMT" w:cs="ArialMT"/>
          <w:color w:val="000000"/>
        </w:rPr>
        <w:t xml:space="preserve"> elegíveis em 11 parcelas de R$ 568 e, neste ano, serão retroativas ao mês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fevereiro</w:t>
      </w:r>
      <w:proofErr w:type="gramEnd"/>
      <w:r>
        <w:rPr>
          <w:rFonts w:ascii="ArialMT" w:hAnsi="ArialMT" w:cs="ArialMT"/>
          <w:color w:val="000000"/>
        </w:rPr>
        <w:t>.</w:t>
      </w:r>
    </w:p>
    <w:p w:rsidR="005F1C7A" w:rsidRDefault="005F1C7A" w:rsidP="005F1C7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6. A QUEM SERÁ FEITO O REPASSE DOS VALORES DO BENEFÍCIO DO PROGRAMA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BOLSA ESTUDANTE?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 repasse dos valores será realizado em 11 (onze) parcelas mensais, de acordo com 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calendário</w:t>
      </w:r>
      <w:proofErr w:type="gramEnd"/>
      <w:r>
        <w:rPr>
          <w:rFonts w:ascii="ArialMT" w:hAnsi="ArialMT" w:cs="ArialMT"/>
          <w:color w:val="000000"/>
        </w:rPr>
        <w:t xml:space="preserve"> escolar, por meio de depósito em conta corrente do responsável legal pelo aluno ou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do</w:t>
      </w:r>
      <w:proofErr w:type="gramEnd"/>
      <w:r>
        <w:rPr>
          <w:rFonts w:ascii="ArialMT" w:hAnsi="ArialMT" w:cs="ArialMT"/>
          <w:color w:val="000000"/>
        </w:rPr>
        <w:t xml:space="preserve"> aluno com idade igual ou superior a 18 (dezoito) anos, nos termos do art. 5º da Lei nº </w:t>
      </w:r>
      <w:r>
        <w:rPr>
          <w:rFonts w:ascii="ArialMT" w:hAnsi="ArialMT" w:cs="ArialMT"/>
          <w:color w:val="0000FF"/>
        </w:rPr>
        <w:t>18.338</w:t>
      </w:r>
      <w:r>
        <w:rPr>
          <w:rFonts w:ascii="ArialMT" w:hAnsi="ArialMT" w:cs="ArialMT"/>
          <w:color w:val="000000"/>
        </w:rPr>
        <w:t>,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de</w:t>
      </w:r>
      <w:proofErr w:type="gramEnd"/>
      <w:r>
        <w:rPr>
          <w:rFonts w:ascii="ArialMT" w:hAnsi="ArialMT" w:cs="ArialMT"/>
          <w:color w:val="000000"/>
        </w:rPr>
        <w:t xml:space="preserve"> 13 de janeiro de 2022.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É de responsabilidade </w:t>
      </w:r>
      <w:proofErr w:type="gramStart"/>
      <w:r>
        <w:rPr>
          <w:rFonts w:ascii="ArialMT" w:hAnsi="ArialMT" w:cs="ArialMT"/>
          <w:color w:val="000000"/>
        </w:rPr>
        <w:t>do beneficiado informar</w:t>
      </w:r>
      <w:proofErr w:type="gramEnd"/>
      <w:r>
        <w:rPr>
          <w:rFonts w:ascii="ArialMT" w:hAnsi="ArialMT" w:cs="ArialMT"/>
          <w:color w:val="000000"/>
        </w:rPr>
        <w:t xml:space="preserve"> os dados bancários para o depósito,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observado</w:t>
      </w:r>
      <w:proofErr w:type="gramEnd"/>
      <w:r>
        <w:rPr>
          <w:rFonts w:ascii="ArialMT" w:hAnsi="ArialMT" w:cs="ArialMT"/>
          <w:color w:val="000000"/>
        </w:rPr>
        <w:t xml:space="preserve"> o seguinte: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• os dados bancários deverão ser informados na unidade escolar que o estudante </w:t>
      </w:r>
      <w:proofErr w:type="spellStart"/>
      <w:r>
        <w:rPr>
          <w:rFonts w:ascii="ArialMT" w:hAnsi="ArialMT" w:cs="ArialMT"/>
          <w:color w:val="000000"/>
        </w:rPr>
        <w:t>frequenta</w:t>
      </w:r>
      <w:proofErr w:type="spellEnd"/>
      <w:r>
        <w:rPr>
          <w:rFonts w:ascii="ArialMT" w:hAnsi="ArialMT" w:cs="ArialMT"/>
          <w:color w:val="000000"/>
        </w:rPr>
        <w:t>;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será necessário informar o número do banco, da agência, com dígito, e da conta, também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com</w:t>
      </w:r>
      <w:proofErr w:type="gramEnd"/>
      <w:r>
        <w:rPr>
          <w:rFonts w:ascii="ArialMT" w:hAnsi="ArialMT" w:cs="ArialMT"/>
          <w:color w:val="000000"/>
        </w:rPr>
        <w:t xml:space="preserve"> dígito; 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• contas no Banco do Brasil serão isentas de taxas de transferência, e, nos demais bancos, as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taxas</w:t>
      </w:r>
      <w:proofErr w:type="gramEnd"/>
      <w:r>
        <w:rPr>
          <w:rFonts w:ascii="ArialMT" w:hAnsi="ArialMT" w:cs="ArialMT"/>
          <w:color w:val="000000"/>
        </w:rPr>
        <w:t xml:space="preserve"> serão descontadas do valor do repasse.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Caso o beneficiado não possua conta corrente no </w:t>
      </w:r>
      <w:proofErr w:type="gramStart"/>
      <w:r>
        <w:rPr>
          <w:rFonts w:ascii="ArialMT" w:hAnsi="ArialMT" w:cs="ArialMT"/>
          <w:color w:val="000000"/>
        </w:rPr>
        <w:t>Banco do Brasil vinculada ao seu CPF</w:t>
      </w:r>
      <w:proofErr w:type="gramEnd"/>
      <w:r>
        <w:rPr>
          <w:rFonts w:ascii="ArialMT" w:hAnsi="ArialMT" w:cs="ArialMT"/>
          <w:color w:val="000000"/>
        </w:rPr>
        <w:t>,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poderá</w:t>
      </w:r>
      <w:proofErr w:type="gramEnd"/>
      <w:r>
        <w:rPr>
          <w:rFonts w:ascii="ArialMT" w:hAnsi="ArialMT" w:cs="ArialMT"/>
          <w:color w:val="000000"/>
        </w:rPr>
        <w:t xml:space="preserve"> optar pela abertura de conta corrente com o pacote "essenciais", que não possui tarifa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bancária</w:t>
      </w:r>
      <w:proofErr w:type="gramEnd"/>
      <w:r>
        <w:rPr>
          <w:rFonts w:ascii="ArialMT" w:hAnsi="ArialMT" w:cs="ArialMT"/>
          <w:color w:val="000000"/>
        </w:rPr>
        <w:t>, para o recebimento do recurso da Bolsa-Estudante.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O repasse será feito mensalmente até o último dia útil do mês </w:t>
      </w:r>
      <w:proofErr w:type="spellStart"/>
      <w:r>
        <w:rPr>
          <w:rFonts w:ascii="ArialMT" w:hAnsi="ArialMT" w:cs="ArialMT"/>
          <w:color w:val="000000"/>
        </w:rPr>
        <w:t>subsequente</w:t>
      </w:r>
      <w:proofErr w:type="spellEnd"/>
      <w:r>
        <w:rPr>
          <w:rFonts w:ascii="ArialMT" w:hAnsi="ArialMT" w:cs="ArialMT"/>
          <w:color w:val="000000"/>
        </w:rPr>
        <w:t>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7.</w:t>
      </w:r>
      <w:proofErr w:type="gramEnd"/>
      <w:r>
        <w:rPr>
          <w:rFonts w:ascii="Arial-BoldMT" w:hAnsi="Arial-BoldMT" w:cs="Arial-BoldMT"/>
          <w:b/>
          <w:bCs/>
          <w:color w:val="000000"/>
        </w:rPr>
        <w:t>O BENEFÍCIO DO PROGRAMA BOLSA ESTUDANTE TEM QUE SER INFORMADO PELA</w:t>
      </w: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FAMÍLIA NO CADASTRO ÚNICO SENDO CONSIDERADO COMO RENDA FAMILIAR?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Por se tratar de um benefício assistencial de natureza eventual e temporária, o benefício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lastRenderedPageBreak/>
        <w:t>do</w:t>
      </w:r>
      <w:proofErr w:type="gramEnd"/>
      <w:r>
        <w:rPr>
          <w:rFonts w:ascii="ArialMT" w:hAnsi="ArialMT" w:cs="ArialMT"/>
          <w:color w:val="000000"/>
        </w:rPr>
        <w:t xml:space="preserve"> Programa Bolsa-Estudante não precisa ser declarado no Cadastro Único, conforme Decreto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nº</w:t>
      </w:r>
      <w:proofErr w:type="gramEnd"/>
      <w:r>
        <w:rPr>
          <w:rFonts w:ascii="ArialMT" w:hAnsi="ArialMT" w:cs="ArialMT"/>
          <w:color w:val="000000"/>
        </w:rPr>
        <w:t xml:space="preserve"> 11.016, de 29 de março de 2022 (Art. 5º, inciso VI, a), ou seja, o mesmo não será considerado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no</w:t>
      </w:r>
      <w:proofErr w:type="gramEnd"/>
      <w:r>
        <w:rPr>
          <w:rFonts w:ascii="ArialMT" w:hAnsi="ArialMT" w:cs="ArialMT"/>
          <w:color w:val="000000"/>
        </w:rPr>
        <w:t xml:space="preserve"> cálculo da renda per capita.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8.</w:t>
      </w:r>
      <w:proofErr w:type="gramEnd"/>
      <w:r>
        <w:rPr>
          <w:rFonts w:ascii="Arial-BoldMT" w:hAnsi="Arial-BoldMT" w:cs="Arial-BoldMT"/>
          <w:b/>
          <w:bCs/>
          <w:color w:val="000000"/>
        </w:rPr>
        <w:t>EM CASO DE DÚVIDAS COM QUEM DEVO ENTRAR EM CONTATO?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Secretaria de Estado da Educação (SED) é a secretaria de estado responsável pela Bolsa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Estudante, e as dúvidas devem ser encaminhadas para o email</w:t>
      </w:r>
    </w:p>
    <w:p w:rsidR="005F1C7A" w:rsidRDefault="00152AC2" w:rsidP="005F1C7A">
      <w:pPr>
        <w:adjustRightInd w:val="0"/>
        <w:rPr>
          <w:rFonts w:ascii="ArialMT" w:hAnsi="ArialMT" w:cs="ArialMT"/>
          <w:color w:val="0000FF"/>
        </w:rPr>
      </w:pPr>
      <w:hyperlink r:id="rId7" w:history="1">
        <w:r w:rsidR="005F1C7A" w:rsidRPr="005441AC">
          <w:rPr>
            <w:rStyle w:val="Hyperlink"/>
            <w:rFonts w:ascii="ArialMT" w:hAnsi="ArialMT" w:cs="ArialMT"/>
          </w:rPr>
          <w:t>bolsaestudante@sed.sc.gov.br</w:t>
        </w:r>
      </w:hyperlink>
    </w:p>
    <w:p w:rsidR="005F1C7A" w:rsidRDefault="005F1C7A" w:rsidP="005F1C7A">
      <w:pPr>
        <w:adjustRightInd w:val="0"/>
        <w:rPr>
          <w:rFonts w:ascii="ArialMT" w:hAnsi="ArialMT" w:cs="ArialMT"/>
          <w:color w:val="0000FF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José Paulo da Cunha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Gerência de Benefícios, Transferências de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Renda e Programas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Coordenador Estadual do Cadastro Único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Coordenador Estadual do Programa Auxilio</w:t>
      </w:r>
      <w:proofErr w:type="gramEnd"/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Brasil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</w:p>
    <w:p w:rsidR="005F1C7A" w:rsidRDefault="005F1C7A" w:rsidP="005F1C7A">
      <w:pPr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REFERÊNCIAS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FF"/>
        </w:rPr>
        <w:t xml:space="preserve">www.sed.sc.gov.br </w:t>
      </w:r>
      <w:r>
        <w:rPr>
          <w:rFonts w:ascii="ArialMT" w:hAnsi="ArialMT" w:cs="ArialMT"/>
          <w:color w:val="000000"/>
        </w:rPr>
        <w:t>(</w:t>
      </w:r>
      <w:proofErr w:type="gramStart"/>
      <w:r>
        <w:rPr>
          <w:rFonts w:ascii="ArialMT" w:hAnsi="ArialMT" w:cs="ArialMT"/>
          <w:color w:val="000000"/>
        </w:rPr>
        <w:t>https</w:t>
      </w:r>
      <w:proofErr w:type="gramEnd"/>
      <w:r>
        <w:rPr>
          <w:rFonts w:ascii="ArialMT" w:hAnsi="ArialMT" w:cs="ArialMT"/>
          <w:color w:val="000000"/>
        </w:rPr>
        <w:t>://www.sed.sc.gov.br/secretaria/imprensa/noticias/31565-bolsaestudante-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confira</w:t>
      </w:r>
      <w:proofErr w:type="gramEnd"/>
      <w:r>
        <w:rPr>
          <w:rFonts w:ascii="ArialMT" w:hAnsi="ArialMT" w:cs="ArialMT"/>
          <w:color w:val="000000"/>
        </w:rPr>
        <w:t>-a-lista-de-estudantes-que-podem-receber-o-auxilio-do-governo-de-sc).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LEI Nº 18.338, DE 13 DE JANEIRO DE 2022 Institui a Bolsa-Estudante para os alunos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regularmente</w:t>
      </w:r>
      <w:proofErr w:type="gramEnd"/>
      <w:r>
        <w:rPr>
          <w:rFonts w:ascii="ArialMT" w:hAnsi="ArialMT" w:cs="ArialMT"/>
          <w:color w:val="000000"/>
        </w:rPr>
        <w:t xml:space="preserve"> matriculados no ensino médio das escolas da rede pública estadual de ensino.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DECRETO Nº 1.850, DE </w:t>
      </w:r>
      <w:proofErr w:type="gramStart"/>
      <w:r>
        <w:rPr>
          <w:rFonts w:ascii="ArialMT" w:hAnsi="ArialMT" w:cs="ArialMT"/>
          <w:color w:val="000000"/>
        </w:rPr>
        <w:t>6</w:t>
      </w:r>
      <w:proofErr w:type="gramEnd"/>
      <w:r>
        <w:rPr>
          <w:rFonts w:ascii="ArialMT" w:hAnsi="ArialMT" w:cs="ArialMT"/>
          <w:color w:val="000000"/>
        </w:rPr>
        <w:t xml:space="preserve"> DE ABRIL DE 2022 Regulamenta a Lei nº 18.338, de 2022, que</w:t>
      </w:r>
    </w:p>
    <w:p w:rsidR="005F1C7A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institui</w:t>
      </w:r>
      <w:proofErr w:type="gramEnd"/>
      <w:r>
        <w:rPr>
          <w:rFonts w:ascii="ArialMT" w:hAnsi="ArialMT" w:cs="ArialMT"/>
          <w:color w:val="000000"/>
        </w:rPr>
        <w:t xml:space="preserve"> a Bolsa-Estudante para os alunos regularmente matriculados no ensino médio das</w:t>
      </w:r>
    </w:p>
    <w:p w:rsidR="005F1C7A" w:rsidRPr="00357E39" w:rsidRDefault="005F1C7A" w:rsidP="005F1C7A">
      <w:pPr>
        <w:adjustRightInd w:val="0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escolas</w:t>
      </w:r>
      <w:proofErr w:type="gramEnd"/>
      <w:r>
        <w:rPr>
          <w:rFonts w:ascii="ArialMT" w:hAnsi="ArialMT" w:cs="ArialMT"/>
          <w:color w:val="000000"/>
        </w:rPr>
        <w:t xml:space="preserve"> da rede pública estadual de ensino.</w:t>
      </w:r>
    </w:p>
    <w:p w:rsidR="00571AE4" w:rsidRDefault="00571AE4" w:rsidP="005A0510">
      <w:pPr>
        <w:jc w:val="both"/>
      </w:pPr>
    </w:p>
    <w:p w:rsidR="00571AE4" w:rsidRPr="0048055C" w:rsidRDefault="00571AE4" w:rsidP="005A0510">
      <w:pPr>
        <w:jc w:val="both"/>
      </w:pPr>
    </w:p>
    <w:p w:rsidR="00AC4C11" w:rsidRDefault="00AC4C11" w:rsidP="008A321A">
      <w:pPr>
        <w:pStyle w:val="Ttulo11"/>
        <w:shd w:val="clear" w:color="auto" w:fill="BFBFBF" w:themeFill="background1" w:themeFillShade="BF"/>
        <w:tabs>
          <w:tab w:val="left" w:pos="3612"/>
          <w:tab w:val="left" w:pos="14017"/>
        </w:tabs>
        <w:spacing w:before="212"/>
        <w:ind w:left="0" w:right="107"/>
        <w:jc w:val="both"/>
      </w:pPr>
      <w:r w:rsidRPr="0048055C">
        <w:rPr>
          <w:sz w:val="22"/>
          <w:szCs w:val="22"/>
          <w:shd w:val="clear" w:color="auto" w:fill="BEBEBE"/>
        </w:rPr>
        <w:t xml:space="preserve">GERÊNCIA DE PROTEÇÃO SOCIAL ESPECIAL DE </w:t>
      </w:r>
      <w:r w:rsidR="008A321A">
        <w:rPr>
          <w:sz w:val="22"/>
          <w:szCs w:val="22"/>
          <w:shd w:val="clear" w:color="auto" w:fill="BEBEBE"/>
        </w:rPr>
        <w:t>ALTA</w:t>
      </w:r>
      <w:r w:rsidRPr="0048055C">
        <w:rPr>
          <w:sz w:val="22"/>
          <w:szCs w:val="22"/>
          <w:shd w:val="clear" w:color="auto" w:fill="BEBEBE"/>
        </w:rPr>
        <w:t xml:space="preserve"> COMPLEXIDADE </w:t>
      </w:r>
    </w:p>
    <w:p w:rsidR="008A321A" w:rsidRDefault="008A321A" w:rsidP="003942EA">
      <w:pPr>
        <w:jc w:val="both"/>
      </w:pPr>
    </w:p>
    <w:p w:rsidR="008A321A" w:rsidRDefault="008A321A" w:rsidP="003942EA">
      <w:pPr>
        <w:jc w:val="both"/>
      </w:pPr>
    </w:p>
    <w:p w:rsidR="00257F06" w:rsidRDefault="00257F06" w:rsidP="003942EA">
      <w:pPr>
        <w:jc w:val="both"/>
      </w:pPr>
    </w:p>
    <w:p w:rsidR="00571AE4" w:rsidRDefault="00571AE4" w:rsidP="00571AE4">
      <w:pPr>
        <w:pStyle w:val="PargrafodaLista"/>
        <w:numPr>
          <w:ilvl w:val="0"/>
          <w:numId w:val="13"/>
        </w:numPr>
        <w:jc w:val="both"/>
      </w:pPr>
      <w:r>
        <w:t xml:space="preserve">Informamos que no dia 04/05/2022, a (GPSEA) - Gerência de Proteção Social Especial de Alta Complexidade da (SDS) - Secretaria De Estado do Desenvolvimento Social, se reuniu técnica com os representantes das equipes de Alta Complexidade dos municípios de Estado para tratar a respeito do tema: Política de Assistência Social e Política de Saúde, reunião essa de suma importância, em que cada representante pode participar e interagir com esta </w:t>
      </w:r>
      <w:proofErr w:type="spellStart"/>
      <w:r>
        <w:t>gêrencia</w:t>
      </w:r>
      <w:proofErr w:type="spellEnd"/>
      <w:r>
        <w:t xml:space="preserve"> colocando e trocando informações a respeito do assunto exposto na reunião.</w:t>
      </w:r>
    </w:p>
    <w:p w:rsidR="00571AE4" w:rsidRPr="00571AE4" w:rsidRDefault="00571AE4" w:rsidP="00571AE4">
      <w:pPr>
        <w:pStyle w:val="PargrafodaLista"/>
        <w:jc w:val="both"/>
      </w:pPr>
    </w:p>
    <w:p w:rsidR="00571AE4" w:rsidRDefault="00571AE4" w:rsidP="00571AE4">
      <w:pPr>
        <w:rPr>
          <w:b/>
          <w:sz w:val="24"/>
          <w:szCs w:val="24"/>
          <w:u w:val="single"/>
        </w:rPr>
      </w:pPr>
      <w:r>
        <w:rPr>
          <w:b/>
          <w:color w:val="000000"/>
          <w:sz w:val="20"/>
          <w:szCs w:val="20"/>
        </w:rPr>
        <w:t xml:space="preserve">     </w:t>
      </w:r>
      <w:r w:rsidRPr="006B0677">
        <w:rPr>
          <w:b/>
          <w:color w:val="000000"/>
          <w:sz w:val="20"/>
          <w:szCs w:val="20"/>
        </w:rPr>
        <w:t xml:space="preserve">2- </w:t>
      </w:r>
      <w:r>
        <w:t>Repassando as informações que a Defesa Civil traz sobre os próximos dias, com frio Intenso e Vento Forte em Santa Catarina,</w:t>
      </w:r>
      <w:r w:rsidRPr="005B761A">
        <w:rPr>
          <w:b/>
          <w:sz w:val="24"/>
          <w:szCs w:val="24"/>
          <w:u w:val="single"/>
        </w:rPr>
        <w:t xml:space="preserve"> </w:t>
      </w:r>
    </w:p>
    <w:p w:rsidR="00571AE4" w:rsidRDefault="00571AE4" w:rsidP="00571AE4">
      <w:pPr>
        <w:rPr>
          <w:b/>
          <w:sz w:val="24"/>
          <w:szCs w:val="24"/>
          <w:u w:val="single"/>
        </w:rPr>
      </w:pPr>
    </w:p>
    <w:p w:rsidR="00571AE4" w:rsidRPr="006B0677" w:rsidRDefault="00571AE4" w:rsidP="00571AE4">
      <w:pPr>
        <w:rPr>
          <w:b/>
          <w:sz w:val="24"/>
          <w:szCs w:val="24"/>
          <w:u w:val="single"/>
        </w:rPr>
      </w:pPr>
      <w:r w:rsidRPr="006B0677">
        <w:rPr>
          <w:b/>
          <w:sz w:val="24"/>
          <w:szCs w:val="24"/>
          <w:u w:val="single"/>
        </w:rPr>
        <w:t xml:space="preserve">Nota meteorológica </w:t>
      </w:r>
    </w:p>
    <w:p w:rsidR="00571AE4" w:rsidRDefault="00571AE4" w:rsidP="00571AE4">
      <w:pPr>
        <w:jc w:val="both"/>
      </w:pPr>
    </w:p>
    <w:p w:rsidR="00571AE4" w:rsidRDefault="00571AE4" w:rsidP="00571AE4">
      <w:pPr>
        <w:ind w:left="708"/>
        <w:jc w:val="both"/>
        <w:rPr>
          <w:i/>
        </w:rPr>
      </w:pPr>
      <w:r>
        <w:t xml:space="preserve"> “</w:t>
      </w:r>
      <w:r>
        <w:rPr>
          <w:i/>
        </w:rPr>
        <w:t xml:space="preserve">Na próxima semana. Mais precisamente entre a noite de segunda (16) e </w:t>
      </w:r>
      <w:r>
        <w:rPr>
          <w:i/>
        </w:rPr>
        <w:lastRenderedPageBreak/>
        <w:t xml:space="preserve">principalmente na terça (17) e na quarta-feira (18), um ciclone se aproxima da costa catarinense provocando </w:t>
      </w:r>
      <w:r w:rsidRPr="00204696">
        <w:rPr>
          <w:b/>
          <w:i/>
        </w:rPr>
        <w:t xml:space="preserve">Vento forte, desde o Meio-0este até o Litoral, com rajadas que podem superar os 100 km/h no Planalto Sul, Litoral Sul, Alto Vale e Grande Florianópolis, com risco moderado a alto. </w:t>
      </w:r>
      <w:r>
        <w:rPr>
          <w:i/>
        </w:rPr>
        <w:t xml:space="preserve">A partir da quinta-feira (19), o ciclone se afasta para alto mar diminuindo a intensidade do vento e favorecendo o deslocamento de ondas altas em todo o Litoral de SC, deixando o mar agitado e com risco para ressaca. </w:t>
      </w:r>
    </w:p>
    <w:p w:rsidR="00571AE4" w:rsidRDefault="00571AE4" w:rsidP="00571AE4">
      <w:pPr>
        <w:ind w:left="708"/>
        <w:jc w:val="both"/>
        <w:rPr>
          <w:i/>
        </w:rPr>
      </w:pPr>
      <w:r>
        <w:rPr>
          <w:i/>
        </w:rPr>
        <w:t xml:space="preserve">O frio provocado por um sistema de alta pressão (massa de ar seco e frio de origem polar) combinado ao vento forte, favorece sensação de frio ainda maior, inclusive nas tardes e em todas as regiões do Estado. </w:t>
      </w:r>
    </w:p>
    <w:p w:rsidR="00571AE4" w:rsidRDefault="00571AE4" w:rsidP="00571AE4">
      <w:pPr>
        <w:ind w:left="708"/>
        <w:jc w:val="both"/>
        <w:rPr>
          <w:i/>
        </w:rPr>
      </w:pPr>
      <w:r>
        <w:rPr>
          <w:i/>
        </w:rPr>
        <w:t xml:space="preserve">As temperaturas só devem voltar a subir após o dia 22/05 quando a massa de ar seco e frio começa a perder força e a se afastar do Estado. </w:t>
      </w:r>
      <w:proofErr w:type="gramStart"/>
      <w:r>
        <w:rPr>
          <w:i/>
        </w:rPr>
        <w:t>A Defesa Civil de Santa Catarina reitera a importância de acompanhar as atualizações diárias dos boletins de previsão do tempo e os avisos e alerta emitidos pelo site e mídias sociais”</w:t>
      </w:r>
      <w:proofErr w:type="gramEnd"/>
      <w:r>
        <w:rPr>
          <w:i/>
        </w:rPr>
        <w:t>.</w:t>
      </w:r>
    </w:p>
    <w:p w:rsidR="00571AE4" w:rsidRDefault="00571AE4" w:rsidP="00571AE4">
      <w:pPr>
        <w:ind w:left="708"/>
        <w:jc w:val="both"/>
        <w:rPr>
          <w:i/>
        </w:rPr>
      </w:pPr>
    </w:p>
    <w:p w:rsidR="00571AE4" w:rsidRPr="00204696" w:rsidRDefault="00571AE4" w:rsidP="00571AE4">
      <w:pPr>
        <w:ind w:left="708"/>
        <w:jc w:val="both"/>
        <w:rPr>
          <w:i/>
        </w:rPr>
      </w:pPr>
      <w:r>
        <w:rPr>
          <w:i/>
        </w:rPr>
        <w:t xml:space="preserve">Meteorologista: </w:t>
      </w:r>
      <w:proofErr w:type="spellStart"/>
      <w:r>
        <w:rPr>
          <w:i/>
        </w:rPr>
        <w:t>Francine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Sacco</w:t>
      </w:r>
      <w:proofErr w:type="spellEnd"/>
    </w:p>
    <w:p w:rsidR="00257F06" w:rsidRDefault="00257F06" w:rsidP="003942EA">
      <w:pPr>
        <w:jc w:val="both"/>
      </w:pPr>
    </w:p>
    <w:p w:rsidR="00257F06" w:rsidRDefault="00257F06" w:rsidP="003942EA">
      <w:pPr>
        <w:jc w:val="both"/>
      </w:pPr>
    </w:p>
    <w:p w:rsidR="008A321A" w:rsidRPr="0048055C" w:rsidRDefault="008A321A" w:rsidP="008A321A">
      <w:pPr>
        <w:pStyle w:val="Ttulo11"/>
        <w:shd w:val="clear" w:color="auto" w:fill="BFBFBF" w:themeFill="background1" w:themeFillShade="BF"/>
        <w:tabs>
          <w:tab w:val="left" w:pos="3612"/>
          <w:tab w:val="left" w:pos="14017"/>
        </w:tabs>
        <w:spacing w:before="212"/>
        <w:ind w:left="0" w:right="107"/>
        <w:jc w:val="both"/>
        <w:rPr>
          <w:sz w:val="22"/>
          <w:szCs w:val="22"/>
        </w:rPr>
      </w:pPr>
      <w:r w:rsidRPr="0048055C">
        <w:rPr>
          <w:sz w:val="22"/>
          <w:szCs w:val="22"/>
          <w:shd w:val="clear" w:color="auto" w:fill="BEBEBE"/>
        </w:rPr>
        <w:t xml:space="preserve">GERÊNCIA DE PROTEÇÃO SOCIAL ESPECIAL DE MÉDIA COMPLEXIDADE </w:t>
      </w:r>
    </w:p>
    <w:p w:rsidR="008A321A" w:rsidRDefault="008A321A" w:rsidP="003942EA">
      <w:pPr>
        <w:jc w:val="both"/>
      </w:pPr>
    </w:p>
    <w:p w:rsidR="00257F06" w:rsidRPr="00257F06" w:rsidRDefault="00257F06" w:rsidP="009F2CE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A secretaria de desenvolvimento social </w:t>
      </w:r>
      <w:r w:rsidR="009F2CE4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por meio da parceria entre a Diretoria de Direitos Humanos e Diretoria de Assistência Social, de forma conjunta entre a Gerência de Proteção Social E</w:t>
      </w: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spe</w:t>
      </w:r>
      <w:r w:rsidR="009F2CE4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cial de média Complexidade e a Gerência de Política para C</w:t>
      </w: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rianças</w:t>
      </w:r>
      <w:r w:rsidR="009F2CE4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, Adolescentes e J</w:t>
      </w: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ovens desenvolveu material em alusão ao maio laranja como estratégia de </w:t>
      </w:r>
      <w:r w:rsidR="009F2CE4"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disseminação</w:t>
      </w: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, de </w:t>
      </w:r>
      <w:proofErr w:type="gramStart"/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informação ,</w:t>
      </w:r>
      <w:proofErr w:type="gramEnd"/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 prevenção e proteção assim como prevê a campanha do Faça Bonito.</w:t>
      </w:r>
      <w:r w:rsidRPr="00257F06">
        <w:rPr>
          <w:rFonts w:eastAsia="Times New Roman"/>
          <w:color w:val="222222"/>
          <w:sz w:val="24"/>
          <w:szCs w:val="24"/>
          <w:lang w:bidi="ar-SA"/>
        </w:rPr>
        <w:br/>
      </w:r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As gerências divulgaram e disponibilizaram o material desenvolvido, </w:t>
      </w:r>
      <w:proofErr w:type="spellStart"/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cards</w:t>
      </w:r>
      <w:proofErr w:type="spellEnd"/>
      <w:r w:rsidRPr="00257F06"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 xml:space="preserve"> e cartilhas nas redes sociais oficias da SDS e também na rede estadual de educação através das referências estaduais da política de educação que comprometeu- se em divulgar amplamente o material bem como abordar a temática em todas as unidades do território catarinense</w:t>
      </w:r>
      <w:r>
        <w:rPr>
          <w:rFonts w:eastAsia="Times New Roman"/>
          <w:color w:val="222222"/>
          <w:sz w:val="24"/>
          <w:szCs w:val="24"/>
          <w:shd w:val="clear" w:color="auto" w:fill="FFFFFF"/>
          <w:lang w:bidi="ar-SA"/>
        </w:rPr>
        <w:t>.</w:t>
      </w:r>
    </w:p>
    <w:p w:rsidR="00257F06" w:rsidRPr="0048055C" w:rsidRDefault="00257F06" w:rsidP="003942EA">
      <w:pPr>
        <w:jc w:val="both"/>
      </w:pPr>
    </w:p>
    <w:p w:rsidR="002C581B" w:rsidRPr="002C581B" w:rsidRDefault="002C581B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7884" w:rsidRPr="0048055C" w:rsidRDefault="002C7884" w:rsidP="003942EA">
      <w:pPr>
        <w:shd w:val="clear" w:color="auto" w:fill="BFBFBF"/>
        <w:tabs>
          <w:tab w:val="left" w:pos="5230"/>
          <w:tab w:val="center" w:pos="7426"/>
        </w:tabs>
        <w:jc w:val="both"/>
        <w:rPr>
          <w:b/>
          <w:bCs/>
        </w:rPr>
      </w:pPr>
      <w:r w:rsidRPr="0048055C">
        <w:rPr>
          <w:b/>
          <w:bCs/>
          <w:color w:val="000000"/>
        </w:rPr>
        <w:t xml:space="preserve">DIRETORIA DE DIREITOS HUMANOS </w:t>
      </w:r>
    </w:p>
    <w:p w:rsidR="00A3617D" w:rsidRPr="0048055C" w:rsidRDefault="00A3617D" w:rsidP="008A3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AC4C11" w:rsidRPr="0048055C" w:rsidRDefault="00AC4C11" w:rsidP="003942EA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AC4C11" w:rsidRDefault="006F7A22" w:rsidP="006F7A22">
      <w:pPr>
        <w:pStyle w:val="Normal1"/>
        <w:shd w:val="clear" w:color="auto" w:fill="BFBFBF" w:themeFill="background1" w:themeFillShade="B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CÂ</w:t>
      </w:r>
      <w:r w:rsidRPr="006F7A22">
        <w:rPr>
          <w:rFonts w:ascii="Arial" w:eastAsia="Arial" w:hAnsi="Arial" w:cs="Arial"/>
          <w:b/>
          <w:sz w:val="22"/>
          <w:szCs w:val="22"/>
        </w:rPr>
        <w:t>MARA TÉCNICA DA CIB 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F7A22"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F7A22" w:rsidRPr="0048055C" w:rsidRDefault="006F7A22" w:rsidP="006F7A22">
      <w:pPr>
        <w:pStyle w:val="Normal1"/>
        <w:shd w:val="clear" w:color="auto" w:fill="BFBFBF" w:themeFill="background1" w:themeFillShade="BF"/>
        <w:ind w:firstLine="0"/>
        <w:jc w:val="both"/>
        <w:rPr>
          <w:rFonts w:ascii="Arial" w:eastAsia="Arial" w:hAnsi="Arial" w:cs="Arial"/>
          <w:sz w:val="22"/>
          <w:szCs w:val="22"/>
        </w:rPr>
      </w:pPr>
    </w:p>
    <w:p w:rsidR="006F7A22" w:rsidRDefault="006F7A22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6F7A22" w:rsidRDefault="006F7A22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Pr="00515317" w:rsidRDefault="00515317" w:rsidP="00515317">
      <w:pPr>
        <w:pStyle w:val="LO-normal"/>
        <w:shd w:val="clear" w:color="auto" w:fill="BFBFBF" w:themeFill="background1" w:themeFillShade="BF"/>
        <w:spacing w:line="276" w:lineRule="auto"/>
        <w:ind w:firstLine="0"/>
        <w:rPr>
          <w:rFonts w:ascii="Arial" w:eastAsia="Arial" w:hAnsi="Arial"/>
          <w:b/>
          <w:sz w:val="22"/>
          <w:szCs w:val="22"/>
        </w:rPr>
      </w:pPr>
      <w:r w:rsidRPr="00515317">
        <w:rPr>
          <w:rFonts w:ascii="Arial" w:eastAsia="Arial" w:hAnsi="Arial"/>
          <w:b/>
          <w:sz w:val="22"/>
          <w:szCs w:val="22"/>
        </w:rPr>
        <w:t>CONSELHO ESTADUAL DE ASSISTÊNCIA SOCIAL – CEAS SC</w:t>
      </w:r>
    </w:p>
    <w:p w:rsidR="006F7A22" w:rsidRDefault="006F7A22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E651F6" w:rsidRPr="00E651F6" w:rsidRDefault="00E651F6" w:rsidP="00420F95">
      <w:pPr>
        <w:pStyle w:val="LO-normal"/>
        <w:spacing w:line="276" w:lineRule="auto"/>
        <w:ind w:firstLine="0"/>
        <w:rPr>
          <w:rFonts w:ascii="Arial" w:eastAsia="Arial" w:hAnsi="Arial"/>
          <w:b/>
          <w:sz w:val="22"/>
          <w:szCs w:val="22"/>
        </w:rPr>
      </w:pPr>
    </w:p>
    <w:p w:rsidR="00E651F6" w:rsidRDefault="00E651F6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E651F6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5F1C7A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2C7884" w:rsidRPr="0048055C" w:rsidRDefault="006F7A22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Florianópolis, 1</w:t>
      </w:r>
      <w:r w:rsidR="00AB3594">
        <w:rPr>
          <w:rFonts w:ascii="Arial" w:eastAsia="Arial" w:hAnsi="Arial"/>
          <w:sz w:val="22"/>
          <w:szCs w:val="22"/>
        </w:rPr>
        <w:t>2</w:t>
      </w:r>
      <w:r w:rsidR="0008214D">
        <w:rPr>
          <w:rFonts w:ascii="Arial" w:eastAsia="Arial" w:hAnsi="Arial"/>
          <w:sz w:val="22"/>
          <w:szCs w:val="22"/>
        </w:rPr>
        <w:t xml:space="preserve"> de </w:t>
      </w:r>
      <w:r>
        <w:rPr>
          <w:rFonts w:ascii="Arial" w:eastAsia="Arial" w:hAnsi="Arial"/>
          <w:sz w:val="22"/>
          <w:szCs w:val="22"/>
        </w:rPr>
        <w:t>Maio</w:t>
      </w:r>
      <w:r w:rsidR="0008214D">
        <w:rPr>
          <w:rFonts w:ascii="Arial" w:eastAsia="Arial" w:hAnsi="Arial"/>
          <w:sz w:val="22"/>
          <w:szCs w:val="22"/>
        </w:rPr>
        <w:t xml:space="preserve"> de 2022. </w:t>
      </w:r>
      <w:bookmarkStart w:id="0" w:name="_GoBack"/>
      <w:bookmarkEnd w:id="0"/>
    </w:p>
    <w:sectPr w:rsidR="002C7884" w:rsidRPr="0048055C" w:rsidSect="00C7003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hetsarath OT(Modified_28_04_14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FD"/>
    <w:multiLevelType w:val="hybridMultilevel"/>
    <w:tmpl w:val="3A6CC9DC"/>
    <w:lvl w:ilvl="0" w:tplc="C8C485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3E"/>
    <w:multiLevelType w:val="hybridMultilevel"/>
    <w:tmpl w:val="0F245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34F2"/>
    <w:multiLevelType w:val="hybridMultilevel"/>
    <w:tmpl w:val="BB483A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4535"/>
    <w:multiLevelType w:val="hybridMultilevel"/>
    <w:tmpl w:val="47A85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B5B"/>
    <w:multiLevelType w:val="hybridMultilevel"/>
    <w:tmpl w:val="22F8CC9C"/>
    <w:lvl w:ilvl="0" w:tplc="55842BA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526F"/>
    <w:multiLevelType w:val="hybridMultilevel"/>
    <w:tmpl w:val="19588848"/>
    <w:lvl w:ilvl="0" w:tplc="C980D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C66A1"/>
    <w:multiLevelType w:val="hybridMultilevel"/>
    <w:tmpl w:val="2FC29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16FB3"/>
    <w:multiLevelType w:val="hybridMultilevel"/>
    <w:tmpl w:val="7ACAF84A"/>
    <w:lvl w:ilvl="0" w:tplc="7B1C5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138A"/>
    <w:multiLevelType w:val="hybridMultilevel"/>
    <w:tmpl w:val="FE8E3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677A7"/>
    <w:multiLevelType w:val="hybridMultilevel"/>
    <w:tmpl w:val="EA3A59AE"/>
    <w:lvl w:ilvl="0" w:tplc="EB20D6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C5D99"/>
    <w:multiLevelType w:val="hybridMultilevel"/>
    <w:tmpl w:val="F6F02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67F6"/>
    <w:multiLevelType w:val="hybridMultilevel"/>
    <w:tmpl w:val="94A0237C"/>
    <w:lvl w:ilvl="0" w:tplc="AB0EA1E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F12F3"/>
    <w:multiLevelType w:val="hybridMultilevel"/>
    <w:tmpl w:val="5D3C3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3E"/>
    <w:rsid w:val="00002F56"/>
    <w:rsid w:val="0008214D"/>
    <w:rsid w:val="000A6E48"/>
    <w:rsid w:val="000C1EC6"/>
    <w:rsid w:val="000E558F"/>
    <w:rsid w:val="0012090C"/>
    <w:rsid w:val="00152AC2"/>
    <w:rsid w:val="0016335F"/>
    <w:rsid w:val="001A3D9C"/>
    <w:rsid w:val="001C4744"/>
    <w:rsid w:val="002026D0"/>
    <w:rsid w:val="002170C2"/>
    <w:rsid w:val="00257F06"/>
    <w:rsid w:val="0029102E"/>
    <w:rsid w:val="00296FDB"/>
    <w:rsid w:val="002C581B"/>
    <w:rsid w:val="002C7884"/>
    <w:rsid w:val="002E0872"/>
    <w:rsid w:val="003341C2"/>
    <w:rsid w:val="00361E99"/>
    <w:rsid w:val="00375121"/>
    <w:rsid w:val="003942EA"/>
    <w:rsid w:val="00394690"/>
    <w:rsid w:val="003C3976"/>
    <w:rsid w:val="003E1F44"/>
    <w:rsid w:val="003E50A2"/>
    <w:rsid w:val="00417F5A"/>
    <w:rsid w:val="00420F95"/>
    <w:rsid w:val="0047021C"/>
    <w:rsid w:val="0048055C"/>
    <w:rsid w:val="00487A76"/>
    <w:rsid w:val="004C5206"/>
    <w:rsid w:val="00515317"/>
    <w:rsid w:val="00571AE4"/>
    <w:rsid w:val="005A0510"/>
    <w:rsid w:val="005F1C7A"/>
    <w:rsid w:val="006926CD"/>
    <w:rsid w:val="006C7262"/>
    <w:rsid w:val="006D12D9"/>
    <w:rsid w:val="006F7A22"/>
    <w:rsid w:val="00722B38"/>
    <w:rsid w:val="0073062C"/>
    <w:rsid w:val="007D2E09"/>
    <w:rsid w:val="00815B2B"/>
    <w:rsid w:val="0083550F"/>
    <w:rsid w:val="008409E7"/>
    <w:rsid w:val="008562DF"/>
    <w:rsid w:val="00875E9E"/>
    <w:rsid w:val="0088132B"/>
    <w:rsid w:val="00884E77"/>
    <w:rsid w:val="008A321A"/>
    <w:rsid w:val="008E339D"/>
    <w:rsid w:val="0092275D"/>
    <w:rsid w:val="00922EA6"/>
    <w:rsid w:val="009319D0"/>
    <w:rsid w:val="0093257D"/>
    <w:rsid w:val="00954CA8"/>
    <w:rsid w:val="009646EE"/>
    <w:rsid w:val="009F2CE4"/>
    <w:rsid w:val="00A3617D"/>
    <w:rsid w:val="00AA39AF"/>
    <w:rsid w:val="00AB3594"/>
    <w:rsid w:val="00AC4C11"/>
    <w:rsid w:val="00AF699C"/>
    <w:rsid w:val="00B12016"/>
    <w:rsid w:val="00B35662"/>
    <w:rsid w:val="00B735C9"/>
    <w:rsid w:val="00BE3656"/>
    <w:rsid w:val="00C06ECE"/>
    <w:rsid w:val="00C132BC"/>
    <w:rsid w:val="00C133AA"/>
    <w:rsid w:val="00C226CA"/>
    <w:rsid w:val="00C22B08"/>
    <w:rsid w:val="00C545E2"/>
    <w:rsid w:val="00C7003E"/>
    <w:rsid w:val="00CE19A4"/>
    <w:rsid w:val="00CE4D24"/>
    <w:rsid w:val="00D12F2A"/>
    <w:rsid w:val="00D15653"/>
    <w:rsid w:val="00D23406"/>
    <w:rsid w:val="00D90481"/>
    <w:rsid w:val="00D97ECB"/>
    <w:rsid w:val="00DC171D"/>
    <w:rsid w:val="00E3184D"/>
    <w:rsid w:val="00E651F6"/>
    <w:rsid w:val="00EB06D5"/>
    <w:rsid w:val="00ED31BD"/>
    <w:rsid w:val="00F505AB"/>
    <w:rsid w:val="00F64BEC"/>
    <w:rsid w:val="00F84BF4"/>
    <w:rsid w:val="00FB06A6"/>
    <w:rsid w:val="00FB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0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003E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7003E"/>
    <w:rPr>
      <w:rFonts w:ascii="Arial" w:eastAsia="Arial" w:hAnsi="Arial" w:cs="Arial"/>
      <w:sz w:val="16"/>
      <w:szCs w:val="16"/>
      <w:lang w:eastAsia="pt-BR" w:bidi="pt-BR"/>
    </w:rPr>
  </w:style>
  <w:style w:type="paragraph" w:customStyle="1" w:styleId="Ttulo41">
    <w:name w:val="Título 41"/>
    <w:basedOn w:val="Normal"/>
    <w:uiPriority w:val="1"/>
    <w:qFormat/>
    <w:rsid w:val="00C7003E"/>
    <w:pPr>
      <w:ind w:left="140"/>
      <w:outlineLvl w:val="4"/>
    </w:pPr>
    <w:rPr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03E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83550F"/>
    <w:pPr>
      <w:spacing w:before="92"/>
      <w:ind w:left="11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55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550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3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3341C2"/>
    <w:rPr>
      <w:b/>
      <w:bCs/>
    </w:rPr>
  </w:style>
  <w:style w:type="paragraph" w:customStyle="1" w:styleId="LO-normal">
    <w:name w:val="LO-normal"/>
    <w:qFormat/>
    <w:rsid w:val="002C788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Normal1">
    <w:name w:val="Normal1"/>
    <w:rsid w:val="00AC4C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D23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942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abel">
    <w:name w:val="label"/>
    <w:basedOn w:val="Fontepargpadro"/>
    <w:rsid w:val="00394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saestudante@sed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.sc.gov.br/?id=3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mairaribeiro</dc:creator>
  <cp:lastModifiedBy>luciamedeiros</cp:lastModifiedBy>
  <cp:revision>2</cp:revision>
  <cp:lastPrinted>2022-02-09T16:04:00Z</cp:lastPrinted>
  <dcterms:created xsi:type="dcterms:W3CDTF">2022-05-17T23:28:00Z</dcterms:created>
  <dcterms:modified xsi:type="dcterms:W3CDTF">2022-05-17T23:28:00Z</dcterms:modified>
</cp:coreProperties>
</file>