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6EC" w:rsidRPr="002E1FBB" w:rsidRDefault="002E1FBB" w:rsidP="00B249F3">
      <w:pPr>
        <w:jc w:val="both"/>
        <w:rPr>
          <w:rFonts w:ascii="Arial" w:hAnsi="Arial" w:cs="Arial"/>
        </w:rPr>
      </w:pPr>
      <w:r w:rsidRPr="008B6DC2">
        <w:rPr>
          <w:rFonts w:ascii="Arial" w:hAnsi="Arial" w:cs="Arial"/>
          <w:color w:val="000000" w:themeColor="text1"/>
        </w:rPr>
        <w:t xml:space="preserve">Aos dezenove dias do mês de fevereiro de dois mil e vinte, o Conselho Estadual dos Direitos da Criança e do Adolescente- CEDCA/SC reuniu-se em Assembleia Ordinária, às catorze horas (14h), na sala de reuniões no segundo andar da Secretaria de Estado do Desenvolvimento Social. A primeira </w:t>
      </w:r>
      <w:proofErr w:type="spellStart"/>
      <w:r w:rsidRPr="008B6DC2">
        <w:rPr>
          <w:rFonts w:ascii="Arial" w:hAnsi="Arial" w:cs="Arial"/>
          <w:color w:val="000000" w:themeColor="text1"/>
        </w:rPr>
        <w:t>assembleiaaconteceu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logo após a Solenidade de Posse do grupo de </w:t>
      </w:r>
      <w:proofErr w:type="gramStart"/>
      <w:r w:rsidRPr="008B6DC2">
        <w:rPr>
          <w:rFonts w:ascii="Arial" w:hAnsi="Arial" w:cs="Arial"/>
          <w:color w:val="000000" w:themeColor="text1"/>
        </w:rPr>
        <w:t>conselheiros e conselheiras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 e foi conduzida pela Secretária executiva do CEDCA/SC, Juliana T. Martins, que se apresentou ao grupo e pontuou sua felicidade em, enfim, estar participando da primeira plenária deste conselho, exercendo efetivamente sua função. Agradece ainda a presença da dupla de servidores que coordena as ações do PETI/SC e do Me. Alexandre </w:t>
      </w:r>
      <w:r w:rsidRPr="008B6DC2">
        <w:rPr>
          <w:rFonts w:ascii="Arial" w:hAnsi="Arial" w:cs="Arial"/>
          <w:color w:val="000000" w:themeColor="text1"/>
          <w:shd w:val="clear" w:color="auto" w:fill="FFFFFF"/>
        </w:rPr>
        <w:t xml:space="preserve">Cezar do Instituto </w:t>
      </w:r>
      <w:proofErr w:type="spellStart"/>
      <w:r w:rsidRPr="008B6DC2">
        <w:rPr>
          <w:rFonts w:ascii="Arial" w:hAnsi="Arial" w:cs="Arial"/>
          <w:color w:val="000000" w:themeColor="text1"/>
          <w:shd w:val="clear" w:color="auto" w:fill="FFFFFF"/>
        </w:rPr>
        <w:t>Compliance</w:t>
      </w:r>
      <w:proofErr w:type="spellEnd"/>
      <w:r w:rsidRPr="008B6DC2">
        <w:rPr>
          <w:rFonts w:ascii="Arial" w:hAnsi="Arial" w:cs="Arial"/>
          <w:color w:val="000000" w:themeColor="text1"/>
          <w:shd w:val="clear" w:color="auto" w:fill="FFFFFF"/>
        </w:rPr>
        <w:t xml:space="preserve"> Afro indígena Socioassistencial </w:t>
      </w:r>
      <w:r w:rsidRPr="008B6DC2">
        <w:rPr>
          <w:rFonts w:ascii="Arial" w:hAnsi="Arial" w:cs="Arial"/>
          <w:color w:val="000000" w:themeColor="text1"/>
        </w:rPr>
        <w:t>q</w:t>
      </w:r>
      <w:bookmarkStart w:id="0" w:name="_GoBack"/>
      <w:bookmarkEnd w:id="0"/>
      <w:r w:rsidRPr="008B6DC2">
        <w:rPr>
          <w:rFonts w:ascii="Arial" w:hAnsi="Arial" w:cs="Arial"/>
          <w:color w:val="000000" w:themeColor="text1"/>
        </w:rPr>
        <w:t xml:space="preserve">ue sinalizou interesse de apresentar ao Conselho proposta de projeto. Explica que não haverá tempo na pauta para apresentação dessas pessoas presentes e não sabe quando o conselho poderá incluí-los na pauta, mas registra o interesse. Registra também o contato da Fundação Catarinense de Esporte - FESPORTE que, ciente da vacância da extinta Secretaria de Estado de Turismo, Cultura e Esporte na representação do conselho, manifestou interesse de apresentar projeto bem como de compor o grupo de conselheiros. A secretária apresenta uma proposta de pauta ao grupo e um horário teto para a finalização da assembleia. Há manifestação do grupo quanto à proposta de pauta e duração da reunião. Por fim, definem o teto de reunião para às 17h e a seguinte pauta: 1 – Apresentação dos presentes de forma reduzida, indicando se é conselheiro/a; 2 – Composição da Coordenadoria do Conselho; 3 – Definição de calendário para as plenárias; 4 – Informes; 5 - Análise do pedido de formação para os novos conselheiros; 6 - Indicação de representantes para as comissões permanentes e Grupos de Trabalho. O item proposto como esclarecimentos da COJUR e regimento do CEDCA deve ser aprofundado nas próximas reuniões. Atendendo o </w:t>
      </w:r>
      <w:r w:rsidRPr="008B6DC2">
        <w:rPr>
          <w:rFonts w:ascii="Arial" w:hAnsi="Arial" w:cs="Arial"/>
          <w:b/>
          <w:color w:val="000000" w:themeColor="text1"/>
        </w:rPr>
        <w:t xml:space="preserve">ponto de pauta </w:t>
      </w:r>
      <w:proofErr w:type="gramStart"/>
      <w:r w:rsidRPr="008B6DC2">
        <w:rPr>
          <w:rFonts w:ascii="Arial" w:hAnsi="Arial" w:cs="Arial"/>
          <w:b/>
          <w:color w:val="000000" w:themeColor="text1"/>
        </w:rPr>
        <w:t>1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, iniciou-se com as apresentações dos presentes. Juliana registra as justificativas de ausência: Dr. João Luiz </w:t>
      </w:r>
      <w:proofErr w:type="spellStart"/>
      <w:r w:rsidRPr="008B6DC2">
        <w:rPr>
          <w:rFonts w:ascii="Arial" w:hAnsi="Arial" w:cs="Arial"/>
          <w:color w:val="000000" w:themeColor="text1"/>
        </w:rPr>
        <w:t>Botega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, do Centro de Apoio Operacional da Infância e Juventude - CIJ do Ministério Público de Santa Catarina, Maristela </w:t>
      </w:r>
      <w:proofErr w:type="spellStart"/>
      <w:r w:rsidRPr="008B6DC2">
        <w:rPr>
          <w:rFonts w:ascii="Arial" w:hAnsi="Arial" w:cs="Arial"/>
          <w:color w:val="000000" w:themeColor="text1"/>
        </w:rPr>
        <w:t>Cizeski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da Pastoral da Criança, Valdir </w:t>
      </w:r>
      <w:proofErr w:type="spellStart"/>
      <w:r w:rsidRPr="008B6DC2">
        <w:rPr>
          <w:rFonts w:ascii="Arial" w:hAnsi="Arial" w:cs="Arial"/>
          <w:color w:val="000000" w:themeColor="text1"/>
        </w:rPr>
        <w:t>Gurgiel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do Grupo Marista, </w:t>
      </w:r>
      <w:proofErr w:type="spellStart"/>
      <w:r w:rsidRPr="008B6DC2">
        <w:rPr>
          <w:rFonts w:ascii="Arial" w:hAnsi="Arial" w:cs="Arial"/>
          <w:color w:val="000000" w:themeColor="text1"/>
        </w:rPr>
        <w:t>Quésia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de Araújo </w:t>
      </w:r>
      <w:proofErr w:type="spellStart"/>
      <w:r w:rsidRPr="008B6DC2">
        <w:rPr>
          <w:rFonts w:ascii="Arial" w:hAnsi="Arial" w:cs="Arial"/>
          <w:color w:val="000000" w:themeColor="text1"/>
        </w:rPr>
        <w:t>Grellmann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e Elisabete Couto do Hospital Nossa. </w:t>
      </w:r>
      <w:proofErr w:type="gramStart"/>
      <w:r w:rsidRPr="008B6DC2">
        <w:rPr>
          <w:rFonts w:ascii="Arial" w:hAnsi="Arial" w:cs="Arial"/>
          <w:color w:val="000000" w:themeColor="text1"/>
        </w:rPr>
        <w:t>Sra.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 das Graças. Explica a importância de sempre justificar ausência e apresenta o que o Regimento Interno prevê quanto às ausências e necessidade da assembleia aprovar as justificativas. Colocadas em votação, as justificativas são aprovadas. A secretária executiva justifica a proposta de inclusão do item sobre esclarecimentos da COJUR e regimento do CEDCA, pois considera crucial para o pleno funcionamento do conselho. Faz alguns esclarecimentos sobre a Lei vigente e o Regimento Interno e as incompatibilidades entre essas legislações. E ainda alerta sobre a importância de garantir a paridade do Conselho. Como esta plenária decidiu por retirar este ponto de pauta, informa que a COJUR tem maiores esclarecimentos sobre o assunto que deverá voltar à discussão deste Conselho. </w:t>
      </w:r>
      <w:r w:rsidRPr="008B6DC2">
        <w:rPr>
          <w:rFonts w:ascii="Arial" w:hAnsi="Arial" w:cs="Arial"/>
          <w:b/>
          <w:color w:val="000000" w:themeColor="text1"/>
        </w:rPr>
        <w:t>Item 2 – composição da Coordenadoria do Conselho</w:t>
      </w:r>
      <w:r w:rsidRPr="008B6DC2">
        <w:rPr>
          <w:rFonts w:ascii="Arial" w:hAnsi="Arial" w:cs="Arial"/>
          <w:color w:val="000000" w:themeColor="text1"/>
        </w:rPr>
        <w:t xml:space="preserve">. A secretária faz a leitura e esclarecimentos sobre a legislação vigente e a proposta de trazer os nomes para a </w:t>
      </w:r>
      <w:proofErr w:type="spellStart"/>
      <w:r w:rsidRPr="008B6DC2">
        <w:rPr>
          <w:rFonts w:ascii="Arial" w:hAnsi="Arial" w:cs="Arial"/>
          <w:color w:val="000000" w:themeColor="text1"/>
        </w:rPr>
        <w:t>Coordeadoria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. Dona Elaine Paes e Lima, como coordenadora do Fórum da Sociedade Civil, apresenta os nomes aprovados em assembleia do coletivo: a Conselheira Maristela </w:t>
      </w:r>
      <w:proofErr w:type="spellStart"/>
      <w:r w:rsidRPr="008B6DC2">
        <w:rPr>
          <w:rFonts w:ascii="Arial" w:hAnsi="Arial" w:cs="Arial"/>
          <w:color w:val="000000" w:themeColor="text1"/>
        </w:rPr>
        <w:t>Cikeski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da Pastoral da Criança, como Coordenadora Adjunta, e a Conselheira </w:t>
      </w:r>
      <w:proofErr w:type="spellStart"/>
      <w:r w:rsidRPr="008B6DC2">
        <w:rPr>
          <w:rFonts w:ascii="Arial" w:hAnsi="Arial" w:cs="Arial"/>
          <w:color w:val="000000" w:themeColor="text1"/>
        </w:rPr>
        <w:t>Tamiris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Moreira </w:t>
      </w:r>
      <w:proofErr w:type="spellStart"/>
      <w:r w:rsidRPr="008B6DC2">
        <w:rPr>
          <w:rFonts w:ascii="Arial" w:hAnsi="Arial" w:cs="Arial"/>
          <w:color w:val="000000" w:themeColor="text1"/>
        </w:rPr>
        <w:t>Espindola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do Centro Cultural Escrava Anastácia, como Segunda Secretária. Após alguns </w:t>
      </w:r>
      <w:r w:rsidRPr="008B6DC2">
        <w:rPr>
          <w:rFonts w:ascii="Arial" w:hAnsi="Arial" w:cs="Arial"/>
          <w:color w:val="000000" w:themeColor="text1"/>
        </w:rPr>
        <w:lastRenderedPageBreak/>
        <w:t>questionamentos e esclarecimentos, inclusive por parte da COJUR/SDS, sobre o período de validade do mandato e sobre a gestão desta nova mesa coordenadora, definiu-se que ela deve assumir a partir desta posse até 30 de abril de 2021. Ainda sobre período de</w:t>
      </w:r>
      <w:r w:rsidR="00AE7A2E">
        <w:rPr>
          <w:rFonts w:ascii="Arial" w:hAnsi="Arial" w:cs="Arial"/>
          <w:color w:val="000000" w:themeColor="text1"/>
        </w:rPr>
        <w:t xml:space="preserve"> mandato</w:t>
      </w:r>
      <w:r w:rsidRPr="008B6DC2">
        <w:rPr>
          <w:rFonts w:ascii="Arial" w:hAnsi="Arial" w:cs="Arial"/>
          <w:color w:val="000000" w:themeColor="text1"/>
        </w:rPr>
        <w:t xml:space="preserve">, Juliana relatou que foi publicado o período de mandato dos conselheiros governamentais até 19 de maio de 2021, data que fecharia o biênio 2019-2021, contudo o edital de chamamento da sociedade civil foi publicado com o mandato da representação até abril de 2021. Juliana relata que contatou a sociedade civil, durante o processo eleitoral, para que encaminhassem retificação do edital de modo que a representação governamental e da sociedade civil fechassem o biênio juntos, contudo não houve consenso por parte da sociedade civil quanto ao encaminhamento da retificação do edital. Juliana </w:t>
      </w:r>
      <w:r w:rsidR="00AE7A2E">
        <w:rPr>
          <w:rFonts w:ascii="Arial" w:hAnsi="Arial" w:cs="Arial"/>
          <w:color w:val="000000" w:themeColor="text1"/>
        </w:rPr>
        <w:t>informou</w:t>
      </w:r>
      <w:r w:rsidRPr="008B6DC2">
        <w:rPr>
          <w:rFonts w:ascii="Arial" w:hAnsi="Arial" w:cs="Arial"/>
          <w:color w:val="000000" w:themeColor="text1"/>
        </w:rPr>
        <w:t xml:space="preserve"> que diante da negativa da sociedade civil, solicitou alteração do período de término do mandato dos governamentais para 30 de abril de 2021, de forma a coincidir com o término do mandato dos representantes da sociedade civil. Juliana informa que, por orientação da coordenação dos conselhos da Casa Civil, essa informação </w:t>
      </w:r>
      <w:r w:rsidR="00AE7A2E">
        <w:rPr>
          <w:rFonts w:ascii="Arial" w:hAnsi="Arial" w:cs="Arial"/>
          <w:color w:val="000000" w:themeColor="text1"/>
        </w:rPr>
        <w:t>precisaria</w:t>
      </w:r>
      <w:r w:rsidRPr="008B6DC2">
        <w:rPr>
          <w:rFonts w:ascii="Arial" w:hAnsi="Arial" w:cs="Arial"/>
          <w:color w:val="000000" w:themeColor="text1"/>
        </w:rPr>
        <w:t xml:space="preserve"> constar na ata da primeira reunião plenária ordinária do Conselho. </w:t>
      </w:r>
      <w:r w:rsidR="00232B13">
        <w:rPr>
          <w:rFonts w:ascii="Arial" w:hAnsi="Arial" w:cs="Arial"/>
          <w:color w:val="000000" w:themeColor="text1"/>
        </w:rPr>
        <w:t>A</w:t>
      </w:r>
      <w:r w:rsidRPr="008B6DC2">
        <w:rPr>
          <w:rFonts w:ascii="Arial" w:hAnsi="Arial" w:cs="Arial"/>
          <w:color w:val="000000" w:themeColor="text1"/>
        </w:rPr>
        <w:t xml:space="preserve"> representante da SDS, Letícia Guimarães Braz, apresenta como nomes dos conselheiros governamentais para compor a Coordenadoria: o Conselheiro Cléber Paes Alves da Casa Civil, como Coordenador Geral e a Conselheira Viviane Silva da Rosa da Secretaria de Estado da Educação, como Primeira Secretária. Questionada sobre as representações governamentais, Juliana esclarece que já foi realizada consulta à Procuradoria Geral do Estado - PGE sobre a vacância das representações governamentais. Após colocarem para apreciação os nomes, a mesa coordenadora para a Gestão 2020-2021 foi aprovada por unanimidade. Item </w:t>
      </w:r>
      <w:r w:rsidRPr="008B6DC2">
        <w:rPr>
          <w:rFonts w:ascii="Arial" w:hAnsi="Arial" w:cs="Arial"/>
          <w:b/>
          <w:color w:val="000000" w:themeColor="text1"/>
        </w:rPr>
        <w:t xml:space="preserve">3 – Definição de calendário das plenárias. </w:t>
      </w:r>
      <w:r w:rsidRPr="008B6DC2">
        <w:rPr>
          <w:rFonts w:ascii="Arial" w:hAnsi="Arial" w:cs="Arial"/>
          <w:color w:val="000000" w:themeColor="text1"/>
        </w:rPr>
        <w:t xml:space="preserve">Juliana explica </w:t>
      </w:r>
      <w:proofErr w:type="gramStart"/>
      <w:r w:rsidRPr="008B6DC2">
        <w:rPr>
          <w:rFonts w:ascii="Arial" w:hAnsi="Arial" w:cs="Arial"/>
          <w:color w:val="000000" w:themeColor="text1"/>
        </w:rPr>
        <w:t>que,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em Dezembro do ano anterior, o Setor de Eventos solicitou uma prévia dos calendários de todos os conselhos. Para atender a demanda, elaborou a planilha em anexo, com reuniões nas últimas quintas-feiras de cada mês. As datas apresentadas à plenária foram aprovadas por maioria e o calendário oficial será disponibilizado na página do Conselho. Definiu-se também que as plenárias devem iniciar as 13h30m. </w:t>
      </w:r>
      <w:proofErr w:type="gramStart"/>
      <w:r w:rsidRPr="008B6DC2">
        <w:rPr>
          <w:rFonts w:ascii="Arial" w:hAnsi="Arial" w:cs="Arial"/>
          <w:b/>
          <w:color w:val="000000" w:themeColor="text1"/>
        </w:rPr>
        <w:t>4 – Informes: a)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Dias 26 e 27 de março acontecerá a </w:t>
      </w:r>
      <w:r w:rsidRPr="008B6DC2">
        <w:rPr>
          <w:rFonts w:ascii="Arial" w:hAnsi="Arial" w:cs="Arial"/>
          <w:color w:val="000000" w:themeColor="text1"/>
          <w:u w:val="single"/>
        </w:rPr>
        <w:t>formação do SIPIA/CT</w:t>
      </w:r>
      <w:r w:rsidRPr="008B6DC2">
        <w:rPr>
          <w:rFonts w:ascii="Arial" w:hAnsi="Arial" w:cs="Arial"/>
          <w:color w:val="000000" w:themeColor="text1"/>
        </w:rPr>
        <w:t xml:space="preserve">; </w:t>
      </w:r>
      <w:r w:rsidRPr="008B6DC2">
        <w:rPr>
          <w:rFonts w:ascii="Arial" w:hAnsi="Arial" w:cs="Arial"/>
          <w:b/>
          <w:color w:val="000000" w:themeColor="text1"/>
        </w:rPr>
        <w:t>b)</w:t>
      </w:r>
      <w:r w:rsidRPr="008B6DC2">
        <w:rPr>
          <w:rFonts w:ascii="Arial" w:hAnsi="Arial" w:cs="Arial"/>
          <w:color w:val="000000" w:themeColor="text1"/>
        </w:rPr>
        <w:t xml:space="preserve">A ASCOM/SDS irá disponibilizar no </w:t>
      </w:r>
      <w:proofErr w:type="spellStart"/>
      <w:r w:rsidRPr="008B6DC2">
        <w:rPr>
          <w:rFonts w:ascii="Arial" w:hAnsi="Arial" w:cs="Arial"/>
          <w:i/>
          <w:color w:val="000000" w:themeColor="text1"/>
        </w:rPr>
        <w:t>facebook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da secretaria as fotos do dia de hoje referente à posse;</w:t>
      </w:r>
      <w:r w:rsidRPr="008B6DC2">
        <w:rPr>
          <w:rFonts w:ascii="Arial" w:hAnsi="Arial" w:cs="Arial"/>
          <w:b/>
          <w:color w:val="000000" w:themeColor="text1"/>
        </w:rPr>
        <w:t>c)</w:t>
      </w:r>
      <w:r w:rsidRPr="008B6DC2">
        <w:rPr>
          <w:rFonts w:ascii="Arial" w:hAnsi="Arial" w:cs="Arial"/>
          <w:color w:val="000000" w:themeColor="text1"/>
        </w:rPr>
        <w:t xml:space="preserve">O site do Conselho está sendo atualizado. Já foram atualizadas resoluções e outras informações na </w:t>
      </w:r>
      <w:proofErr w:type="gramStart"/>
      <w:r w:rsidRPr="008B6DC2">
        <w:rPr>
          <w:rFonts w:ascii="Arial" w:hAnsi="Arial" w:cs="Arial"/>
          <w:color w:val="000000" w:themeColor="text1"/>
        </w:rPr>
        <w:t>página;</w:t>
      </w:r>
      <w:proofErr w:type="gramEnd"/>
      <w:r w:rsidRPr="008B6DC2">
        <w:rPr>
          <w:rFonts w:ascii="Arial" w:hAnsi="Arial" w:cs="Arial"/>
          <w:b/>
          <w:color w:val="000000" w:themeColor="text1"/>
        </w:rPr>
        <w:t>d)</w:t>
      </w:r>
      <w:r w:rsidRPr="008B6DC2">
        <w:rPr>
          <w:rFonts w:ascii="Arial" w:hAnsi="Arial" w:cs="Arial"/>
          <w:color w:val="000000" w:themeColor="text1"/>
        </w:rPr>
        <w:t xml:space="preserve">Outro assunto importante refere-se à solicitação de manifestação deste conselho até dia 26 de março quanto ao </w:t>
      </w:r>
      <w:r w:rsidRPr="008B6DC2">
        <w:rPr>
          <w:rFonts w:ascii="Arial" w:hAnsi="Arial" w:cs="Arial"/>
          <w:color w:val="000000" w:themeColor="text1"/>
          <w:shd w:val="clear" w:color="auto" w:fill="FFFFFF"/>
        </w:rPr>
        <w:t>Plano Nacional de Promoção, Proteção e Defesa do Direito de Crianças e Adolescentes à Convivência Familiar e Comunitária. </w:t>
      </w:r>
      <w:r w:rsidRPr="008B6DC2">
        <w:rPr>
          <w:rFonts w:ascii="Arial" w:hAnsi="Arial" w:cs="Arial"/>
          <w:color w:val="000000" w:themeColor="text1"/>
        </w:rPr>
        <w:t xml:space="preserve"> A sugestão acatada é de que o Conselho agradeça o envio, mas comunique que não terá tempo hábil para elaborar resposta enquanto colegiado; </w:t>
      </w:r>
      <w:r w:rsidRPr="008B6DC2">
        <w:rPr>
          <w:rFonts w:ascii="Arial" w:hAnsi="Arial" w:cs="Arial"/>
          <w:b/>
          <w:color w:val="000000" w:themeColor="text1"/>
        </w:rPr>
        <w:t>e)</w:t>
      </w:r>
      <w:r w:rsidRPr="008B6DC2">
        <w:rPr>
          <w:rFonts w:ascii="Arial" w:hAnsi="Arial" w:cs="Arial"/>
          <w:color w:val="000000" w:themeColor="text1"/>
        </w:rPr>
        <w:t xml:space="preserve">Sobre a Conferência dos Direitos da Criança e do Adolescente, Juliana faz uma retrospectiva de datas e ações sobre o tema. Apresenta ainda os questionamentos feitos pelo CONANDA e as devidas respostas elaboradas pela secretaria executiva e pelo gabinete da SDS neste período de inatividade do conselho. Ressalta, por fim, que este deve ser um assunto prioritário para a mesa coordenadora. Questionada por conselheiros, a secretária informa que o CONANDA ainda não confirmou nenhuma previsão de data para a conferência nacional. </w:t>
      </w:r>
      <w:r w:rsidRPr="008B6DC2">
        <w:rPr>
          <w:rFonts w:ascii="Arial" w:hAnsi="Arial" w:cs="Arial"/>
          <w:b/>
          <w:color w:val="000000" w:themeColor="text1"/>
        </w:rPr>
        <w:t xml:space="preserve">5 - Análise do pedido de formação para os novos conselheiros como prioridade. </w:t>
      </w:r>
      <w:r w:rsidRPr="008B6DC2">
        <w:rPr>
          <w:rFonts w:ascii="Arial" w:hAnsi="Arial" w:cs="Arial"/>
          <w:color w:val="000000" w:themeColor="text1"/>
        </w:rPr>
        <w:t xml:space="preserve">Novamente conselheiros </w:t>
      </w:r>
      <w:r w:rsidRPr="008B6DC2">
        <w:rPr>
          <w:rFonts w:ascii="Arial" w:hAnsi="Arial" w:cs="Arial"/>
          <w:color w:val="000000" w:themeColor="text1"/>
        </w:rPr>
        <w:lastRenderedPageBreak/>
        <w:t xml:space="preserve">se manifestam quanto à importância de garantir uma formação na próxima plenária de março. Juliana propõe que a mesa coordenadora se reúna antecipadamente para fazer as definições necessárias quanto à formação e depois será repassado a todos. </w:t>
      </w:r>
      <w:r w:rsidRPr="008B6DC2">
        <w:rPr>
          <w:rFonts w:ascii="Arial" w:hAnsi="Arial" w:cs="Arial"/>
          <w:b/>
          <w:color w:val="000000" w:themeColor="text1"/>
        </w:rPr>
        <w:t xml:space="preserve">6 - Indicação de representantes para as comissões permanentes e Grupos de </w:t>
      </w:r>
      <w:proofErr w:type="gramStart"/>
      <w:r w:rsidRPr="008B6DC2">
        <w:rPr>
          <w:rFonts w:ascii="Arial" w:hAnsi="Arial" w:cs="Arial"/>
          <w:b/>
          <w:color w:val="000000" w:themeColor="text1"/>
        </w:rPr>
        <w:t>Trabalho.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Juliana apresenta o que o Conselho tinha de comissões: permanentes (Normas, Orçamento e Finanças, Socioeducativo e Políticas Públicas, Capacitação e Formação), temporárias (Conferência Estadual, Planos Estadual e Setoriais), Núcleo Gestor da Escola de Conselho, o Grupo Gestor do SIPIA, as representações externas (NISA, Acolhimento, FEE, Justiça Restaurativa, FETI/SC) e um novo pedido da FECAM para confirmação de representações para os Grupos da Escuta Especializada, do FIA, do Conselho Tutelar e do Acolhimento. Juliana destaca que o Conselho precisa rever estas representações. Alguns conselheiros pedem esclarecimento sobre as representações. Rosely </w:t>
      </w:r>
      <w:proofErr w:type="spellStart"/>
      <w:r w:rsidRPr="008B6DC2">
        <w:rPr>
          <w:rFonts w:ascii="Arial" w:hAnsi="Arial" w:cs="Arial"/>
          <w:color w:val="000000" w:themeColor="text1"/>
        </w:rPr>
        <w:t>Steil</w:t>
      </w:r>
      <w:proofErr w:type="spellEnd"/>
      <w:r w:rsidRPr="008B6DC2">
        <w:rPr>
          <w:rFonts w:ascii="Arial" w:hAnsi="Arial" w:cs="Arial"/>
          <w:color w:val="000000" w:themeColor="text1"/>
        </w:rPr>
        <w:t xml:space="preserve"> lembra que já representa o CEDCA no Grupo do Acolhimento e em outros grupos junto à FECAM. São levantadas sugestões de encaminhamento e debatidas no grande grupo. Foi realizada uma fala resumida sobre cada Comissão Permanente e as principais ações que estavam em andamento. É destaca a importância da paridade nas Comissões permanentes, mesmo não estando previsto no regimento. O grupo faz o levantamento das representações em cada comissão permanente. Por fim, é aprovado o quadro anexo de representações nestas comissões. As demais representações serão encaminhadas pela mesa coordenadora para discussão na próxima plenária. Verificou-se que haverá antes da próxima plenária reunião em que o CEDCA deveria encaminhar representação. Para este caso, deliberou-se que a mesa coordenadora deve representar o CEDCA e depois trazer informações para que a plenária decida a melhor representação. A única exceção trata-se do GT sobre Acolhimento da FECAM que a Conselheira Rosely representará o CEDCA, dando continuidade a um trabalho em andamento, se comprometendo a trazer o </w:t>
      </w:r>
      <w:proofErr w:type="gramStart"/>
      <w:r w:rsidRPr="008B6DC2">
        <w:rPr>
          <w:rFonts w:ascii="Arial" w:hAnsi="Arial" w:cs="Arial"/>
          <w:i/>
          <w:color w:val="000000" w:themeColor="text1"/>
        </w:rPr>
        <w:t>feedback</w:t>
      </w:r>
      <w:proofErr w:type="gramEnd"/>
      <w:r w:rsidRPr="008B6DC2">
        <w:rPr>
          <w:rFonts w:ascii="Arial" w:hAnsi="Arial" w:cs="Arial"/>
          <w:color w:val="000000" w:themeColor="text1"/>
        </w:rPr>
        <w:t xml:space="preserve"> à plenária. Juliana então finaliza a reunião, visto que a pauta foi vencida e se compromete em encaminhar as deliberações e informações por email e disponibilizar na página do CEDCA. Antes de encerrar, algumas orientações quanto à solicitação e prestação de contas das diárias foram repassadas aos conselheiros e às conselheiras. Nada mais havendo a tratar, encerrou-se a presente sessão, da qual foi </w:t>
      </w:r>
      <w:proofErr w:type="gramStart"/>
      <w:r w:rsidRPr="008B6DC2">
        <w:rPr>
          <w:rFonts w:ascii="Arial" w:hAnsi="Arial" w:cs="Arial"/>
          <w:color w:val="000000" w:themeColor="text1"/>
        </w:rPr>
        <w:t xml:space="preserve">lavrada a </w:t>
      </w:r>
      <w:r w:rsidR="004437F0">
        <w:rPr>
          <w:rFonts w:ascii="Arial" w:hAnsi="Arial" w:cs="Arial"/>
          <w:color w:val="000000" w:themeColor="text1"/>
        </w:rPr>
        <w:t>presente</w:t>
      </w:r>
      <w:proofErr w:type="gramEnd"/>
      <w:r w:rsidR="004437F0">
        <w:rPr>
          <w:rFonts w:ascii="Arial" w:hAnsi="Arial" w:cs="Arial"/>
          <w:color w:val="000000" w:themeColor="text1"/>
        </w:rPr>
        <w:t xml:space="preserve"> A</w:t>
      </w:r>
      <w:r w:rsidRPr="008B6DC2">
        <w:rPr>
          <w:rFonts w:ascii="Arial" w:hAnsi="Arial" w:cs="Arial"/>
          <w:color w:val="000000" w:themeColor="text1"/>
        </w:rPr>
        <w:t>ta</w:t>
      </w:r>
      <w:r w:rsidR="004437F0">
        <w:rPr>
          <w:rFonts w:ascii="Arial" w:hAnsi="Arial" w:cs="Arial"/>
          <w:color w:val="000000" w:themeColor="text1"/>
        </w:rPr>
        <w:t>.</w:t>
      </w:r>
    </w:p>
    <w:sectPr w:rsidR="001D26EC" w:rsidRPr="002E1FBB" w:rsidSect="006038E2">
      <w:headerReference w:type="default" r:id="rId8"/>
      <w:footerReference w:type="default" r:id="rId9"/>
      <w:pgSz w:w="11906" w:h="16838"/>
      <w:pgMar w:top="1388" w:right="1133" w:bottom="1418" w:left="1701" w:header="142" w:footer="499" w:gutter="0"/>
      <w:lnNumType w:countBy="1" w:restart="continuous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B17" w:rsidRDefault="00611B17" w:rsidP="00EA673B">
      <w:r>
        <w:separator/>
      </w:r>
    </w:p>
  </w:endnote>
  <w:endnote w:type="continuationSeparator" w:id="0">
    <w:p w:rsidR="00611B17" w:rsidRDefault="00611B17" w:rsidP="00EA67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678" w:rsidRPr="006038E2" w:rsidRDefault="00B75678" w:rsidP="006038E2">
    <w:pPr>
      <w:pStyle w:val="Rodap"/>
      <w:jc w:val="center"/>
      <w:rPr>
        <w:i/>
        <w:color w:val="000000"/>
        <w:sz w:val="20"/>
        <w:szCs w:val="20"/>
      </w:rPr>
    </w:pPr>
    <w:r w:rsidRPr="006038E2">
      <w:rPr>
        <w:i/>
        <w:color w:val="000000"/>
        <w:sz w:val="20"/>
        <w:szCs w:val="20"/>
      </w:rPr>
      <w:t xml:space="preserve">Rua: Dr. Fúlvio </w:t>
    </w:r>
    <w:proofErr w:type="spellStart"/>
    <w:r w:rsidRPr="006038E2">
      <w:rPr>
        <w:i/>
        <w:color w:val="000000"/>
        <w:sz w:val="20"/>
        <w:szCs w:val="20"/>
      </w:rPr>
      <w:t>Aducci</w:t>
    </w:r>
    <w:proofErr w:type="spellEnd"/>
    <w:r w:rsidRPr="006038E2">
      <w:rPr>
        <w:i/>
        <w:color w:val="000000"/>
        <w:sz w:val="20"/>
        <w:szCs w:val="20"/>
      </w:rPr>
      <w:t xml:space="preserve"> nº 767 – Bairro Estreito – Florianópolis- SC - CEP 88.075-001</w:t>
    </w:r>
  </w:p>
  <w:p w:rsidR="00B75678" w:rsidRDefault="00B75678" w:rsidP="006038E2">
    <w:pPr>
      <w:pStyle w:val="Rodap"/>
      <w:jc w:val="center"/>
    </w:pPr>
    <w:r w:rsidRPr="006038E2">
      <w:rPr>
        <w:i/>
        <w:color w:val="000000"/>
        <w:sz w:val="20"/>
        <w:szCs w:val="20"/>
      </w:rPr>
      <w:t xml:space="preserve">E – </w:t>
    </w:r>
    <w:proofErr w:type="spellStart"/>
    <w:r w:rsidRPr="006038E2">
      <w:rPr>
        <w:i/>
        <w:color w:val="000000"/>
        <w:sz w:val="20"/>
        <w:szCs w:val="20"/>
      </w:rPr>
      <w:t>mail</w:t>
    </w:r>
    <w:proofErr w:type="spellEnd"/>
    <w:r w:rsidRPr="006038E2">
      <w:rPr>
        <w:i/>
        <w:color w:val="000000"/>
        <w:sz w:val="20"/>
        <w:szCs w:val="20"/>
      </w:rPr>
      <w:t>: cedca@sst.sc.gov.br - Fone: (048) 3664-</w:t>
    </w:r>
    <w:r w:rsidR="0068771A">
      <w:rPr>
        <w:i/>
        <w:color w:val="000000"/>
        <w:sz w:val="20"/>
        <w:szCs w:val="20"/>
      </w:rPr>
      <w:t>0617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B17" w:rsidRDefault="00611B17" w:rsidP="00EA673B">
      <w:r>
        <w:separator/>
      </w:r>
    </w:p>
  </w:footnote>
  <w:footnote w:type="continuationSeparator" w:id="0">
    <w:p w:rsidR="00611B17" w:rsidRDefault="00611B17" w:rsidP="00EA67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678" w:rsidRDefault="00B75678" w:rsidP="00E27679">
    <w:pPr>
      <w:jc w:val="center"/>
      <w:rPr>
        <w:b/>
        <w:color w:val="000000"/>
        <w:sz w:val="20"/>
        <w:szCs w:val="20"/>
      </w:rPr>
    </w:pPr>
    <w:r>
      <w:rPr>
        <w:b/>
        <w:noProof/>
        <w:color w:val="000000"/>
        <w:sz w:val="20"/>
        <w:szCs w:val="20"/>
        <w:lang w:eastAsia="pt-BR"/>
      </w:rPr>
      <w:drawing>
        <wp:anchor distT="0" distB="0" distL="114935" distR="114935" simplePos="0" relativeHeight="251659264" behindDoc="1" locked="0" layoutInCell="1" allowOverlap="1">
          <wp:simplePos x="0" y="0"/>
          <wp:positionH relativeFrom="column">
            <wp:posOffset>-422910</wp:posOffset>
          </wp:positionH>
          <wp:positionV relativeFrom="paragraph">
            <wp:posOffset>24130</wp:posOffset>
          </wp:positionV>
          <wp:extent cx="695325" cy="647700"/>
          <wp:effectExtent l="19050" t="0" r="9525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75678" w:rsidRDefault="00B75678" w:rsidP="00E27679">
    <w:pPr>
      <w:rPr>
        <w:b/>
        <w:color w:val="000000"/>
        <w:sz w:val="20"/>
        <w:szCs w:val="20"/>
      </w:rPr>
    </w:pPr>
  </w:p>
  <w:p w:rsidR="00EC209E" w:rsidRPr="001D26EC" w:rsidRDefault="00B75678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CONSELHO ESTADUAL DOS DIREITO</w:t>
    </w:r>
    <w:r w:rsidR="00EC209E" w:rsidRPr="001D26EC">
      <w:rPr>
        <w:b/>
        <w:color w:val="000000"/>
        <w:sz w:val="22"/>
        <w:szCs w:val="22"/>
      </w:rPr>
      <w:t>S DA CRIANÇA E DO ADOLESCENTE</w:t>
    </w:r>
  </w:p>
  <w:p w:rsidR="00B75678" w:rsidRPr="001D26EC" w:rsidRDefault="00EC209E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CEDCA/SC</w:t>
    </w:r>
  </w:p>
  <w:p w:rsidR="001D26EC" w:rsidRDefault="001D26EC" w:rsidP="00EC209E">
    <w:pPr>
      <w:jc w:val="center"/>
      <w:rPr>
        <w:b/>
        <w:color w:val="000000"/>
        <w:sz w:val="20"/>
        <w:szCs w:val="20"/>
      </w:rPr>
    </w:pPr>
  </w:p>
  <w:p w:rsidR="001D26EC" w:rsidRDefault="001D26EC" w:rsidP="00EC209E">
    <w:pPr>
      <w:jc w:val="center"/>
      <w:rPr>
        <w:b/>
        <w:color w:val="000000"/>
        <w:sz w:val="20"/>
        <w:szCs w:val="20"/>
      </w:rPr>
    </w:pPr>
  </w:p>
  <w:p w:rsidR="00306340" w:rsidRDefault="001D26EC" w:rsidP="00EC209E">
    <w:pPr>
      <w:jc w:val="center"/>
      <w:rPr>
        <w:b/>
        <w:color w:val="000000"/>
        <w:sz w:val="20"/>
        <w:szCs w:val="20"/>
      </w:rPr>
    </w:pPr>
    <w:r w:rsidRPr="001D26EC">
      <w:rPr>
        <w:b/>
        <w:color w:val="000000"/>
        <w:sz w:val="20"/>
        <w:szCs w:val="20"/>
      </w:rPr>
      <w:t xml:space="preserve">ATA DA REUNIÃO </w:t>
    </w:r>
    <w:r w:rsidR="00306340">
      <w:rPr>
        <w:b/>
        <w:color w:val="000000"/>
        <w:sz w:val="20"/>
        <w:szCs w:val="20"/>
      </w:rPr>
      <w:t>PLENÁRIA ORDINÁRIA DO CEDCA</w:t>
    </w:r>
  </w:p>
  <w:p w:rsidR="001D26EC" w:rsidRDefault="0068771A" w:rsidP="00EC209E">
    <w:pPr>
      <w:jc w:val="center"/>
      <w:rPr>
        <w:b/>
        <w:color w:val="000000"/>
        <w:sz w:val="20"/>
        <w:szCs w:val="20"/>
      </w:rPr>
    </w:pPr>
    <w:r>
      <w:rPr>
        <w:b/>
        <w:color w:val="000000"/>
        <w:sz w:val="20"/>
        <w:szCs w:val="20"/>
      </w:rPr>
      <w:t>19 de Fevereiro de 2020</w:t>
    </w:r>
  </w:p>
  <w:p w:rsidR="001D26EC" w:rsidRDefault="001D26EC" w:rsidP="00EC209E">
    <w:pPr>
      <w:jc w:val="center"/>
      <w:rPr>
        <w:b/>
        <w:color w:val="000000"/>
        <w:sz w:val="20"/>
        <w:szCs w:val="20"/>
      </w:rPr>
    </w:pPr>
  </w:p>
  <w:p w:rsidR="001D26EC" w:rsidRPr="001D26EC" w:rsidRDefault="001D26EC" w:rsidP="00EC209E">
    <w:pPr>
      <w:jc w:val="center"/>
      <w:rPr>
        <w:b/>
        <w:color w:val="00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0AEF8FC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48551D21"/>
    <w:multiLevelType w:val="multilevel"/>
    <w:tmpl w:val="2EBC2BC0"/>
    <w:lvl w:ilvl="0">
      <w:start w:val="1"/>
      <w:numFmt w:val="none"/>
      <w:pStyle w:val="Ttulo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4299E"/>
    <w:rsid w:val="00000377"/>
    <w:rsid w:val="00003327"/>
    <w:rsid w:val="00004980"/>
    <w:rsid w:val="00011723"/>
    <w:rsid w:val="00011DE2"/>
    <w:rsid w:val="00017C19"/>
    <w:rsid w:val="00017D95"/>
    <w:rsid w:val="00020F90"/>
    <w:rsid w:val="000216EE"/>
    <w:rsid w:val="00023ABE"/>
    <w:rsid w:val="00025541"/>
    <w:rsid w:val="00025A36"/>
    <w:rsid w:val="00032BA5"/>
    <w:rsid w:val="00033B6B"/>
    <w:rsid w:val="000353D1"/>
    <w:rsid w:val="00035E07"/>
    <w:rsid w:val="00037AA5"/>
    <w:rsid w:val="00040B9F"/>
    <w:rsid w:val="00040D4C"/>
    <w:rsid w:val="00042112"/>
    <w:rsid w:val="00042E3C"/>
    <w:rsid w:val="00043F92"/>
    <w:rsid w:val="000447F6"/>
    <w:rsid w:val="000454A8"/>
    <w:rsid w:val="000471F0"/>
    <w:rsid w:val="00047803"/>
    <w:rsid w:val="00050402"/>
    <w:rsid w:val="00051010"/>
    <w:rsid w:val="00051E35"/>
    <w:rsid w:val="0005280F"/>
    <w:rsid w:val="00053206"/>
    <w:rsid w:val="00053596"/>
    <w:rsid w:val="00053A2A"/>
    <w:rsid w:val="00053CBD"/>
    <w:rsid w:val="00054871"/>
    <w:rsid w:val="00055185"/>
    <w:rsid w:val="00055DEC"/>
    <w:rsid w:val="0005649B"/>
    <w:rsid w:val="000564CE"/>
    <w:rsid w:val="00057AB7"/>
    <w:rsid w:val="00060EC1"/>
    <w:rsid w:val="00064C78"/>
    <w:rsid w:val="0006609E"/>
    <w:rsid w:val="00071567"/>
    <w:rsid w:val="0007167E"/>
    <w:rsid w:val="00071C32"/>
    <w:rsid w:val="00073BF9"/>
    <w:rsid w:val="000766ED"/>
    <w:rsid w:val="00080F06"/>
    <w:rsid w:val="00081C4A"/>
    <w:rsid w:val="00082B7F"/>
    <w:rsid w:val="00082C24"/>
    <w:rsid w:val="00083BBB"/>
    <w:rsid w:val="00083D00"/>
    <w:rsid w:val="00086722"/>
    <w:rsid w:val="00086F98"/>
    <w:rsid w:val="00091117"/>
    <w:rsid w:val="00091B5D"/>
    <w:rsid w:val="0009364F"/>
    <w:rsid w:val="00093F25"/>
    <w:rsid w:val="000A0AF9"/>
    <w:rsid w:val="000A1F62"/>
    <w:rsid w:val="000A2D4C"/>
    <w:rsid w:val="000A3FBB"/>
    <w:rsid w:val="000A7331"/>
    <w:rsid w:val="000A77F0"/>
    <w:rsid w:val="000A7CA9"/>
    <w:rsid w:val="000B0505"/>
    <w:rsid w:val="000B1374"/>
    <w:rsid w:val="000B1D54"/>
    <w:rsid w:val="000B253B"/>
    <w:rsid w:val="000B255D"/>
    <w:rsid w:val="000B2BC3"/>
    <w:rsid w:val="000B2F0B"/>
    <w:rsid w:val="000B3191"/>
    <w:rsid w:val="000B37D7"/>
    <w:rsid w:val="000B4C44"/>
    <w:rsid w:val="000B586F"/>
    <w:rsid w:val="000B62A1"/>
    <w:rsid w:val="000B7A8D"/>
    <w:rsid w:val="000C2AAC"/>
    <w:rsid w:val="000C6ECE"/>
    <w:rsid w:val="000C7F42"/>
    <w:rsid w:val="000D0C38"/>
    <w:rsid w:val="000D0F99"/>
    <w:rsid w:val="000D321E"/>
    <w:rsid w:val="000D3889"/>
    <w:rsid w:val="000D5F79"/>
    <w:rsid w:val="000E3CAC"/>
    <w:rsid w:val="000E535E"/>
    <w:rsid w:val="000E56CD"/>
    <w:rsid w:val="000F00D8"/>
    <w:rsid w:val="000F15D8"/>
    <w:rsid w:val="000F3573"/>
    <w:rsid w:val="000F4FC5"/>
    <w:rsid w:val="000F749F"/>
    <w:rsid w:val="000F7709"/>
    <w:rsid w:val="001037C4"/>
    <w:rsid w:val="0010465B"/>
    <w:rsid w:val="001049B7"/>
    <w:rsid w:val="00106B59"/>
    <w:rsid w:val="00107ABA"/>
    <w:rsid w:val="00110044"/>
    <w:rsid w:val="001102E5"/>
    <w:rsid w:val="00110F5F"/>
    <w:rsid w:val="00113391"/>
    <w:rsid w:val="00113FEB"/>
    <w:rsid w:val="001157F1"/>
    <w:rsid w:val="00117204"/>
    <w:rsid w:val="00123879"/>
    <w:rsid w:val="0012487A"/>
    <w:rsid w:val="00125E0B"/>
    <w:rsid w:val="00125F07"/>
    <w:rsid w:val="00127101"/>
    <w:rsid w:val="001273FB"/>
    <w:rsid w:val="00127844"/>
    <w:rsid w:val="00127E3F"/>
    <w:rsid w:val="0013018A"/>
    <w:rsid w:val="001303B0"/>
    <w:rsid w:val="00131231"/>
    <w:rsid w:val="00132D2F"/>
    <w:rsid w:val="00133628"/>
    <w:rsid w:val="001338DC"/>
    <w:rsid w:val="00135B6F"/>
    <w:rsid w:val="0013685E"/>
    <w:rsid w:val="001377AD"/>
    <w:rsid w:val="001411AF"/>
    <w:rsid w:val="00141B77"/>
    <w:rsid w:val="0014299E"/>
    <w:rsid w:val="00145660"/>
    <w:rsid w:val="001472A8"/>
    <w:rsid w:val="00147B4D"/>
    <w:rsid w:val="0015079D"/>
    <w:rsid w:val="00152175"/>
    <w:rsid w:val="00153E25"/>
    <w:rsid w:val="0015472E"/>
    <w:rsid w:val="00155132"/>
    <w:rsid w:val="00155F52"/>
    <w:rsid w:val="00157767"/>
    <w:rsid w:val="00160A1F"/>
    <w:rsid w:val="001624A4"/>
    <w:rsid w:val="001634DF"/>
    <w:rsid w:val="00166E60"/>
    <w:rsid w:val="00166F07"/>
    <w:rsid w:val="00167FC2"/>
    <w:rsid w:val="00177C9C"/>
    <w:rsid w:val="00180125"/>
    <w:rsid w:val="00180DE8"/>
    <w:rsid w:val="00185C4C"/>
    <w:rsid w:val="00187802"/>
    <w:rsid w:val="00191D9B"/>
    <w:rsid w:val="001934F1"/>
    <w:rsid w:val="00193C55"/>
    <w:rsid w:val="001942DF"/>
    <w:rsid w:val="0019462F"/>
    <w:rsid w:val="00195230"/>
    <w:rsid w:val="0019535F"/>
    <w:rsid w:val="00197B6A"/>
    <w:rsid w:val="001A1D45"/>
    <w:rsid w:val="001A342F"/>
    <w:rsid w:val="001A522C"/>
    <w:rsid w:val="001B12C6"/>
    <w:rsid w:val="001B366B"/>
    <w:rsid w:val="001B5F6A"/>
    <w:rsid w:val="001B6638"/>
    <w:rsid w:val="001B6D8D"/>
    <w:rsid w:val="001C3DD9"/>
    <w:rsid w:val="001C6485"/>
    <w:rsid w:val="001C66B3"/>
    <w:rsid w:val="001D147B"/>
    <w:rsid w:val="001D1BFA"/>
    <w:rsid w:val="001D1D65"/>
    <w:rsid w:val="001D25EE"/>
    <w:rsid w:val="001D26EC"/>
    <w:rsid w:val="001D5331"/>
    <w:rsid w:val="001D5D8B"/>
    <w:rsid w:val="001E0070"/>
    <w:rsid w:val="001E080A"/>
    <w:rsid w:val="001E13A9"/>
    <w:rsid w:val="001E32E6"/>
    <w:rsid w:val="001E3CE4"/>
    <w:rsid w:val="001E4B5D"/>
    <w:rsid w:val="001E5997"/>
    <w:rsid w:val="001F14D9"/>
    <w:rsid w:val="001F263C"/>
    <w:rsid w:val="001F4136"/>
    <w:rsid w:val="001F454F"/>
    <w:rsid w:val="001F5B95"/>
    <w:rsid w:val="001F714A"/>
    <w:rsid w:val="00200060"/>
    <w:rsid w:val="00202C51"/>
    <w:rsid w:val="002042C9"/>
    <w:rsid w:val="00205ED0"/>
    <w:rsid w:val="002063E8"/>
    <w:rsid w:val="00210792"/>
    <w:rsid w:val="002107BA"/>
    <w:rsid w:val="002113C3"/>
    <w:rsid w:val="00211830"/>
    <w:rsid w:val="00221712"/>
    <w:rsid w:val="00222DFC"/>
    <w:rsid w:val="00224E30"/>
    <w:rsid w:val="00226584"/>
    <w:rsid w:val="00226F71"/>
    <w:rsid w:val="0022702A"/>
    <w:rsid w:val="00232B13"/>
    <w:rsid w:val="0023300F"/>
    <w:rsid w:val="00234E14"/>
    <w:rsid w:val="002358EB"/>
    <w:rsid w:val="00236802"/>
    <w:rsid w:val="00236BBE"/>
    <w:rsid w:val="0024320F"/>
    <w:rsid w:val="00251D50"/>
    <w:rsid w:val="002537F3"/>
    <w:rsid w:val="002540BA"/>
    <w:rsid w:val="00254DCA"/>
    <w:rsid w:val="002616A5"/>
    <w:rsid w:val="00262902"/>
    <w:rsid w:val="00267E6F"/>
    <w:rsid w:val="00271283"/>
    <w:rsid w:val="00275B51"/>
    <w:rsid w:val="00277415"/>
    <w:rsid w:val="00283537"/>
    <w:rsid w:val="002841C5"/>
    <w:rsid w:val="00286B4D"/>
    <w:rsid w:val="00286C1A"/>
    <w:rsid w:val="00287782"/>
    <w:rsid w:val="0029041C"/>
    <w:rsid w:val="00290C32"/>
    <w:rsid w:val="00290F84"/>
    <w:rsid w:val="0029118A"/>
    <w:rsid w:val="00291D85"/>
    <w:rsid w:val="00292469"/>
    <w:rsid w:val="0029280C"/>
    <w:rsid w:val="00295C56"/>
    <w:rsid w:val="0029624E"/>
    <w:rsid w:val="00296B27"/>
    <w:rsid w:val="0029799E"/>
    <w:rsid w:val="002A0BD2"/>
    <w:rsid w:val="002A168A"/>
    <w:rsid w:val="002A2B80"/>
    <w:rsid w:val="002A48E8"/>
    <w:rsid w:val="002A7BE1"/>
    <w:rsid w:val="002B18E0"/>
    <w:rsid w:val="002B563E"/>
    <w:rsid w:val="002B57B8"/>
    <w:rsid w:val="002C1643"/>
    <w:rsid w:val="002C1ADA"/>
    <w:rsid w:val="002C1D3D"/>
    <w:rsid w:val="002C3AAD"/>
    <w:rsid w:val="002C4D52"/>
    <w:rsid w:val="002C6FA9"/>
    <w:rsid w:val="002D1279"/>
    <w:rsid w:val="002D1636"/>
    <w:rsid w:val="002D3230"/>
    <w:rsid w:val="002D73D0"/>
    <w:rsid w:val="002E0015"/>
    <w:rsid w:val="002E1FBB"/>
    <w:rsid w:val="002E2194"/>
    <w:rsid w:val="002E236B"/>
    <w:rsid w:val="002E23A8"/>
    <w:rsid w:val="002E3251"/>
    <w:rsid w:val="002E3952"/>
    <w:rsid w:val="002E41FE"/>
    <w:rsid w:val="002F159B"/>
    <w:rsid w:val="002F22A4"/>
    <w:rsid w:val="002F311C"/>
    <w:rsid w:val="002F414B"/>
    <w:rsid w:val="002F41CE"/>
    <w:rsid w:val="002F5578"/>
    <w:rsid w:val="002F5D9C"/>
    <w:rsid w:val="002F6F5A"/>
    <w:rsid w:val="00301E13"/>
    <w:rsid w:val="00304AEF"/>
    <w:rsid w:val="00306172"/>
    <w:rsid w:val="00306340"/>
    <w:rsid w:val="0030753D"/>
    <w:rsid w:val="00307903"/>
    <w:rsid w:val="00310090"/>
    <w:rsid w:val="003109E5"/>
    <w:rsid w:val="00312D60"/>
    <w:rsid w:val="00314364"/>
    <w:rsid w:val="00314BB1"/>
    <w:rsid w:val="00315A7D"/>
    <w:rsid w:val="003173DE"/>
    <w:rsid w:val="0032053E"/>
    <w:rsid w:val="00321E19"/>
    <w:rsid w:val="00322252"/>
    <w:rsid w:val="0032328B"/>
    <w:rsid w:val="00323CCF"/>
    <w:rsid w:val="003245DF"/>
    <w:rsid w:val="003248C6"/>
    <w:rsid w:val="003261A2"/>
    <w:rsid w:val="0032731C"/>
    <w:rsid w:val="003276DD"/>
    <w:rsid w:val="00332DBF"/>
    <w:rsid w:val="00333847"/>
    <w:rsid w:val="003358C7"/>
    <w:rsid w:val="00341088"/>
    <w:rsid w:val="003415F9"/>
    <w:rsid w:val="003444C9"/>
    <w:rsid w:val="003451E4"/>
    <w:rsid w:val="00346334"/>
    <w:rsid w:val="00350DFE"/>
    <w:rsid w:val="003514DD"/>
    <w:rsid w:val="00353A4F"/>
    <w:rsid w:val="00354D3E"/>
    <w:rsid w:val="00356270"/>
    <w:rsid w:val="00356D48"/>
    <w:rsid w:val="00360381"/>
    <w:rsid w:val="00364263"/>
    <w:rsid w:val="00366B4D"/>
    <w:rsid w:val="00370971"/>
    <w:rsid w:val="00375E9B"/>
    <w:rsid w:val="00375F99"/>
    <w:rsid w:val="00377B11"/>
    <w:rsid w:val="00377FC1"/>
    <w:rsid w:val="00380107"/>
    <w:rsid w:val="003805D7"/>
    <w:rsid w:val="00380AFB"/>
    <w:rsid w:val="0038187C"/>
    <w:rsid w:val="00382005"/>
    <w:rsid w:val="0038256E"/>
    <w:rsid w:val="00383209"/>
    <w:rsid w:val="0038364A"/>
    <w:rsid w:val="00383851"/>
    <w:rsid w:val="00384339"/>
    <w:rsid w:val="0038655C"/>
    <w:rsid w:val="003874E0"/>
    <w:rsid w:val="00387AC9"/>
    <w:rsid w:val="00387B27"/>
    <w:rsid w:val="0039240D"/>
    <w:rsid w:val="0039251C"/>
    <w:rsid w:val="003937BA"/>
    <w:rsid w:val="00393C9B"/>
    <w:rsid w:val="003964C7"/>
    <w:rsid w:val="003A0857"/>
    <w:rsid w:val="003A1560"/>
    <w:rsid w:val="003A1E50"/>
    <w:rsid w:val="003A47BB"/>
    <w:rsid w:val="003A7319"/>
    <w:rsid w:val="003A772E"/>
    <w:rsid w:val="003B2391"/>
    <w:rsid w:val="003B3099"/>
    <w:rsid w:val="003B63E1"/>
    <w:rsid w:val="003B6CDE"/>
    <w:rsid w:val="003B6F4C"/>
    <w:rsid w:val="003B7CCD"/>
    <w:rsid w:val="003C03A1"/>
    <w:rsid w:val="003C1B5A"/>
    <w:rsid w:val="003C3CFB"/>
    <w:rsid w:val="003C4AF5"/>
    <w:rsid w:val="003C5D02"/>
    <w:rsid w:val="003D3C03"/>
    <w:rsid w:val="003D57F8"/>
    <w:rsid w:val="003D6E5F"/>
    <w:rsid w:val="003E09E4"/>
    <w:rsid w:val="003E27AB"/>
    <w:rsid w:val="003E339F"/>
    <w:rsid w:val="003F0F47"/>
    <w:rsid w:val="003F4E13"/>
    <w:rsid w:val="003F688A"/>
    <w:rsid w:val="004003C9"/>
    <w:rsid w:val="004009D0"/>
    <w:rsid w:val="00400F4D"/>
    <w:rsid w:val="004025A3"/>
    <w:rsid w:val="00402766"/>
    <w:rsid w:val="004027E5"/>
    <w:rsid w:val="004063D6"/>
    <w:rsid w:val="00407FCE"/>
    <w:rsid w:val="00411A78"/>
    <w:rsid w:val="0041230C"/>
    <w:rsid w:val="0041334C"/>
    <w:rsid w:val="00413DD1"/>
    <w:rsid w:val="00415434"/>
    <w:rsid w:val="004204BA"/>
    <w:rsid w:val="00421078"/>
    <w:rsid w:val="00421488"/>
    <w:rsid w:val="00422977"/>
    <w:rsid w:val="00422D7B"/>
    <w:rsid w:val="00424322"/>
    <w:rsid w:val="004266D8"/>
    <w:rsid w:val="00437306"/>
    <w:rsid w:val="00437F55"/>
    <w:rsid w:val="004400B4"/>
    <w:rsid w:val="004403FF"/>
    <w:rsid w:val="0044090E"/>
    <w:rsid w:val="00441355"/>
    <w:rsid w:val="004413A8"/>
    <w:rsid w:val="00442003"/>
    <w:rsid w:val="00442AD0"/>
    <w:rsid w:val="00442B74"/>
    <w:rsid w:val="0044375E"/>
    <w:rsid w:val="004437F0"/>
    <w:rsid w:val="00445DD5"/>
    <w:rsid w:val="004502AD"/>
    <w:rsid w:val="00450C99"/>
    <w:rsid w:val="00451076"/>
    <w:rsid w:val="00451E80"/>
    <w:rsid w:val="004529A5"/>
    <w:rsid w:val="004537AB"/>
    <w:rsid w:val="0045796D"/>
    <w:rsid w:val="00461E34"/>
    <w:rsid w:val="00461F91"/>
    <w:rsid w:val="00462485"/>
    <w:rsid w:val="004637B4"/>
    <w:rsid w:val="004666E9"/>
    <w:rsid w:val="004672DD"/>
    <w:rsid w:val="00471BE7"/>
    <w:rsid w:val="00472917"/>
    <w:rsid w:val="00477E21"/>
    <w:rsid w:val="00477F8B"/>
    <w:rsid w:val="004809CC"/>
    <w:rsid w:val="00480C02"/>
    <w:rsid w:val="00482241"/>
    <w:rsid w:val="0048234D"/>
    <w:rsid w:val="00482FEC"/>
    <w:rsid w:val="00485A55"/>
    <w:rsid w:val="004931F3"/>
    <w:rsid w:val="004936A4"/>
    <w:rsid w:val="00494B57"/>
    <w:rsid w:val="00496C02"/>
    <w:rsid w:val="004A0D9F"/>
    <w:rsid w:val="004A46D2"/>
    <w:rsid w:val="004A4EA6"/>
    <w:rsid w:val="004A7560"/>
    <w:rsid w:val="004A7CE2"/>
    <w:rsid w:val="004B0245"/>
    <w:rsid w:val="004B0269"/>
    <w:rsid w:val="004B1386"/>
    <w:rsid w:val="004B1639"/>
    <w:rsid w:val="004B1F64"/>
    <w:rsid w:val="004B3217"/>
    <w:rsid w:val="004B4764"/>
    <w:rsid w:val="004B4F77"/>
    <w:rsid w:val="004B6851"/>
    <w:rsid w:val="004C1CAD"/>
    <w:rsid w:val="004C31FD"/>
    <w:rsid w:val="004C3CEF"/>
    <w:rsid w:val="004C484D"/>
    <w:rsid w:val="004C4CCA"/>
    <w:rsid w:val="004C6284"/>
    <w:rsid w:val="004C6C8E"/>
    <w:rsid w:val="004D18C1"/>
    <w:rsid w:val="004D5571"/>
    <w:rsid w:val="004D5B5E"/>
    <w:rsid w:val="004D5E13"/>
    <w:rsid w:val="004D7BEB"/>
    <w:rsid w:val="004E1CE8"/>
    <w:rsid w:val="004E5553"/>
    <w:rsid w:val="004E576F"/>
    <w:rsid w:val="004E5C10"/>
    <w:rsid w:val="004F0BD2"/>
    <w:rsid w:val="004F29A0"/>
    <w:rsid w:val="004F2D55"/>
    <w:rsid w:val="004F4E0F"/>
    <w:rsid w:val="004F5276"/>
    <w:rsid w:val="005006EA"/>
    <w:rsid w:val="00504DF8"/>
    <w:rsid w:val="00504F54"/>
    <w:rsid w:val="0050558F"/>
    <w:rsid w:val="00511282"/>
    <w:rsid w:val="00514A37"/>
    <w:rsid w:val="005159D1"/>
    <w:rsid w:val="00516F50"/>
    <w:rsid w:val="00517D03"/>
    <w:rsid w:val="005221E6"/>
    <w:rsid w:val="00522812"/>
    <w:rsid w:val="00522CC8"/>
    <w:rsid w:val="00526444"/>
    <w:rsid w:val="00530F39"/>
    <w:rsid w:val="00532EB8"/>
    <w:rsid w:val="0053517D"/>
    <w:rsid w:val="005360AF"/>
    <w:rsid w:val="00542077"/>
    <w:rsid w:val="00542D94"/>
    <w:rsid w:val="00543648"/>
    <w:rsid w:val="0054525D"/>
    <w:rsid w:val="00546449"/>
    <w:rsid w:val="0054666B"/>
    <w:rsid w:val="00547720"/>
    <w:rsid w:val="005504EE"/>
    <w:rsid w:val="00550900"/>
    <w:rsid w:val="0055192D"/>
    <w:rsid w:val="00552FA7"/>
    <w:rsid w:val="00554D7E"/>
    <w:rsid w:val="00562612"/>
    <w:rsid w:val="00562F0F"/>
    <w:rsid w:val="0056460B"/>
    <w:rsid w:val="00571945"/>
    <w:rsid w:val="00571C62"/>
    <w:rsid w:val="00575C8B"/>
    <w:rsid w:val="00576313"/>
    <w:rsid w:val="0058121F"/>
    <w:rsid w:val="00583A20"/>
    <w:rsid w:val="00585D76"/>
    <w:rsid w:val="0059093D"/>
    <w:rsid w:val="0059176A"/>
    <w:rsid w:val="00592005"/>
    <w:rsid w:val="00595686"/>
    <w:rsid w:val="005979B9"/>
    <w:rsid w:val="00597B6C"/>
    <w:rsid w:val="005A2CD4"/>
    <w:rsid w:val="005A551A"/>
    <w:rsid w:val="005B1770"/>
    <w:rsid w:val="005B29F7"/>
    <w:rsid w:val="005B328C"/>
    <w:rsid w:val="005B37FF"/>
    <w:rsid w:val="005B53F9"/>
    <w:rsid w:val="005B62AC"/>
    <w:rsid w:val="005B78CA"/>
    <w:rsid w:val="005C0652"/>
    <w:rsid w:val="005C1357"/>
    <w:rsid w:val="005C181E"/>
    <w:rsid w:val="005C1846"/>
    <w:rsid w:val="005C43E2"/>
    <w:rsid w:val="005C4B32"/>
    <w:rsid w:val="005C68F2"/>
    <w:rsid w:val="005C70D0"/>
    <w:rsid w:val="005D0950"/>
    <w:rsid w:val="005D0CDC"/>
    <w:rsid w:val="005D2992"/>
    <w:rsid w:val="005D4519"/>
    <w:rsid w:val="005D523A"/>
    <w:rsid w:val="005D71DD"/>
    <w:rsid w:val="005E32D9"/>
    <w:rsid w:val="005E4D44"/>
    <w:rsid w:val="005E6326"/>
    <w:rsid w:val="005F24DA"/>
    <w:rsid w:val="005F3ACC"/>
    <w:rsid w:val="005F6CE8"/>
    <w:rsid w:val="006038E2"/>
    <w:rsid w:val="006076CA"/>
    <w:rsid w:val="006100A5"/>
    <w:rsid w:val="006103AA"/>
    <w:rsid w:val="006106DE"/>
    <w:rsid w:val="00610E4B"/>
    <w:rsid w:val="00611263"/>
    <w:rsid w:val="00611B17"/>
    <w:rsid w:val="00611E20"/>
    <w:rsid w:val="00611E44"/>
    <w:rsid w:val="00613659"/>
    <w:rsid w:val="006173CE"/>
    <w:rsid w:val="00617C6B"/>
    <w:rsid w:val="006200D2"/>
    <w:rsid w:val="006201C4"/>
    <w:rsid w:val="00621E26"/>
    <w:rsid w:val="00624EAA"/>
    <w:rsid w:val="00625F4E"/>
    <w:rsid w:val="0062785C"/>
    <w:rsid w:val="006334ED"/>
    <w:rsid w:val="00634983"/>
    <w:rsid w:val="00635350"/>
    <w:rsid w:val="006367E2"/>
    <w:rsid w:val="006379E1"/>
    <w:rsid w:val="00640285"/>
    <w:rsid w:val="00641B38"/>
    <w:rsid w:val="006439CD"/>
    <w:rsid w:val="006478F3"/>
    <w:rsid w:val="00650C18"/>
    <w:rsid w:val="00650F88"/>
    <w:rsid w:val="00651BB6"/>
    <w:rsid w:val="006527D6"/>
    <w:rsid w:val="00653791"/>
    <w:rsid w:val="006548A9"/>
    <w:rsid w:val="0065640F"/>
    <w:rsid w:val="006571AC"/>
    <w:rsid w:val="00664857"/>
    <w:rsid w:val="00664ED5"/>
    <w:rsid w:val="00665C7E"/>
    <w:rsid w:val="00667C0C"/>
    <w:rsid w:val="00670971"/>
    <w:rsid w:val="00671A11"/>
    <w:rsid w:val="006723D7"/>
    <w:rsid w:val="006741EE"/>
    <w:rsid w:val="00676809"/>
    <w:rsid w:val="00677506"/>
    <w:rsid w:val="0068196D"/>
    <w:rsid w:val="0068317B"/>
    <w:rsid w:val="00683F94"/>
    <w:rsid w:val="00684A4A"/>
    <w:rsid w:val="006865D7"/>
    <w:rsid w:val="00687299"/>
    <w:rsid w:val="0068771A"/>
    <w:rsid w:val="00690290"/>
    <w:rsid w:val="006906B5"/>
    <w:rsid w:val="00691147"/>
    <w:rsid w:val="00691964"/>
    <w:rsid w:val="00692528"/>
    <w:rsid w:val="00692CC9"/>
    <w:rsid w:val="0069486B"/>
    <w:rsid w:val="00694F0C"/>
    <w:rsid w:val="006950BB"/>
    <w:rsid w:val="00696418"/>
    <w:rsid w:val="006A0A23"/>
    <w:rsid w:val="006A0EAC"/>
    <w:rsid w:val="006A24BE"/>
    <w:rsid w:val="006A272C"/>
    <w:rsid w:val="006A543A"/>
    <w:rsid w:val="006A7E08"/>
    <w:rsid w:val="006A7E4B"/>
    <w:rsid w:val="006B3341"/>
    <w:rsid w:val="006B4A9E"/>
    <w:rsid w:val="006B74AC"/>
    <w:rsid w:val="006C0222"/>
    <w:rsid w:val="006C1074"/>
    <w:rsid w:val="006C176E"/>
    <w:rsid w:val="006C23F4"/>
    <w:rsid w:val="006C75F0"/>
    <w:rsid w:val="006D0591"/>
    <w:rsid w:val="006D0910"/>
    <w:rsid w:val="006D1639"/>
    <w:rsid w:val="006D4391"/>
    <w:rsid w:val="006D518A"/>
    <w:rsid w:val="006D6D0A"/>
    <w:rsid w:val="006D6FE4"/>
    <w:rsid w:val="006D717C"/>
    <w:rsid w:val="006D76B9"/>
    <w:rsid w:val="006D76C7"/>
    <w:rsid w:val="006D7A76"/>
    <w:rsid w:val="006D7B65"/>
    <w:rsid w:val="006E0034"/>
    <w:rsid w:val="006E1CF2"/>
    <w:rsid w:val="006E2FD8"/>
    <w:rsid w:val="006F1209"/>
    <w:rsid w:val="006F42D2"/>
    <w:rsid w:val="006F5D43"/>
    <w:rsid w:val="006F6032"/>
    <w:rsid w:val="006F6668"/>
    <w:rsid w:val="00700838"/>
    <w:rsid w:val="007019BE"/>
    <w:rsid w:val="007072C3"/>
    <w:rsid w:val="0070770C"/>
    <w:rsid w:val="00707895"/>
    <w:rsid w:val="00707DA9"/>
    <w:rsid w:val="0071002E"/>
    <w:rsid w:val="0071207D"/>
    <w:rsid w:val="00715B53"/>
    <w:rsid w:val="007166FB"/>
    <w:rsid w:val="007201AA"/>
    <w:rsid w:val="007216A0"/>
    <w:rsid w:val="00721908"/>
    <w:rsid w:val="00722344"/>
    <w:rsid w:val="00722AD8"/>
    <w:rsid w:val="00722CDF"/>
    <w:rsid w:val="0072330A"/>
    <w:rsid w:val="007260D1"/>
    <w:rsid w:val="007260E0"/>
    <w:rsid w:val="00726678"/>
    <w:rsid w:val="00726715"/>
    <w:rsid w:val="00726C11"/>
    <w:rsid w:val="0073286D"/>
    <w:rsid w:val="007335D4"/>
    <w:rsid w:val="00737A74"/>
    <w:rsid w:val="00737B61"/>
    <w:rsid w:val="00737D13"/>
    <w:rsid w:val="00740744"/>
    <w:rsid w:val="00740862"/>
    <w:rsid w:val="00742AAF"/>
    <w:rsid w:val="007455DF"/>
    <w:rsid w:val="00747290"/>
    <w:rsid w:val="007472C5"/>
    <w:rsid w:val="007516DC"/>
    <w:rsid w:val="00752DD2"/>
    <w:rsid w:val="00754132"/>
    <w:rsid w:val="00754706"/>
    <w:rsid w:val="00754852"/>
    <w:rsid w:val="007550E8"/>
    <w:rsid w:val="0075512B"/>
    <w:rsid w:val="00755D9A"/>
    <w:rsid w:val="00755DF4"/>
    <w:rsid w:val="00756121"/>
    <w:rsid w:val="00761775"/>
    <w:rsid w:val="00761CA5"/>
    <w:rsid w:val="007626DE"/>
    <w:rsid w:val="00762C52"/>
    <w:rsid w:val="0076316F"/>
    <w:rsid w:val="00763208"/>
    <w:rsid w:val="007642AF"/>
    <w:rsid w:val="00765DA2"/>
    <w:rsid w:val="00771212"/>
    <w:rsid w:val="007713DF"/>
    <w:rsid w:val="007725E8"/>
    <w:rsid w:val="00772D40"/>
    <w:rsid w:val="00773998"/>
    <w:rsid w:val="007740E6"/>
    <w:rsid w:val="0077419C"/>
    <w:rsid w:val="0077524D"/>
    <w:rsid w:val="007761EA"/>
    <w:rsid w:val="00776226"/>
    <w:rsid w:val="00776C9D"/>
    <w:rsid w:val="00776E9A"/>
    <w:rsid w:val="00780400"/>
    <w:rsid w:val="007809C4"/>
    <w:rsid w:val="00780C58"/>
    <w:rsid w:val="00783A25"/>
    <w:rsid w:val="00784C6C"/>
    <w:rsid w:val="007855A1"/>
    <w:rsid w:val="00792BDA"/>
    <w:rsid w:val="00793FCD"/>
    <w:rsid w:val="00794C42"/>
    <w:rsid w:val="007968FC"/>
    <w:rsid w:val="007A3143"/>
    <w:rsid w:val="007A344C"/>
    <w:rsid w:val="007A35AD"/>
    <w:rsid w:val="007A4E58"/>
    <w:rsid w:val="007A636A"/>
    <w:rsid w:val="007A721F"/>
    <w:rsid w:val="007B223B"/>
    <w:rsid w:val="007B267C"/>
    <w:rsid w:val="007B36AE"/>
    <w:rsid w:val="007B4AB0"/>
    <w:rsid w:val="007C0E2C"/>
    <w:rsid w:val="007C1AD0"/>
    <w:rsid w:val="007C29EF"/>
    <w:rsid w:val="007C2B60"/>
    <w:rsid w:val="007C3207"/>
    <w:rsid w:val="007C3F36"/>
    <w:rsid w:val="007C410E"/>
    <w:rsid w:val="007C45B5"/>
    <w:rsid w:val="007C46E3"/>
    <w:rsid w:val="007C6CD8"/>
    <w:rsid w:val="007C7317"/>
    <w:rsid w:val="007C7793"/>
    <w:rsid w:val="007D588D"/>
    <w:rsid w:val="007E0BE2"/>
    <w:rsid w:val="007E15E1"/>
    <w:rsid w:val="007E2A82"/>
    <w:rsid w:val="007E330F"/>
    <w:rsid w:val="007E6CD8"/>
    <w:rsid w:val="007E724E"/>
    <w:rsid w:val="007E7C4D"/>
    <w:rsid w:val="007F47DD"/>
    <w:rsid w:val="007F49AA"/>
    <w:rsid w:val="007F568D"/>
    <w:rsid w:val="007F772E"/>
    <w:rsid w:val="007F7FBD"/>
    <w:rsid w:val="00800B3E"/>
    <w:rsid w:val="00800B93"/>
    <w:rsid w:val="0080149D"/>
    <w:rsid w:val="00801589"/>
    <w:rsid w:val="008020FE"/>
    <w:rsid w:val="00803799"/>
    <w:rsid w:val="00804573"/>
    <w:rsid w:val="00805735"/>
    <w:rsid w:val="00805957"/>
    <w:rsid w:val="00806D3B"/>
    <w:rsid w:val="0081087C"/>
    <w:rsid w:val="00810AFC"/>
    <w:rsid w:val="00810BDB"/>
    <w:rsid w:val="008127D6"/>
    <w:rsid w:val="008154E4"/>
    <w:rsid w:val="00815781"/>
    <w:rsid w:val="00815E8C"/>
    <w:rsid w:val="00821412"/>
    <w:rsid w:val="008233A8"/>
    <w:rsid w:val="00823E7C"/>
    <w:rsid w:val="00824D63"/>
    <w:rsid w:val="0082627F"/>
    <w:rsid w:val="0082745B"/>
    <w:rsid w:val="008277A4"/>
    <w:rsid w:val="00830B99"/>
    <w:rsid w:val="00831805"/>
    <w:rsid w:val="00832FB5"/>
    <w:rsid w:val="00833093"/>
    <w:rsid w:val="0083403E"/>
    <w:rsid w:val="0083621E"/>
    <w:rsid w:val="00837510"/>
    <w:rsid w:val="00840925"/>
    <w:rsid w:val="00841A4D"/>
    <w:rsid w:val="00842AE1"/>
    <w:rsid w:val="00844C23"/>
    <w:rsid w:val="008468AA"/>
    <w:rsid w:val="008468F7"/>
    <w:rsid w:val="0084785E"/>
    <w:rsid w:val="0085070B"/>
    <w:rsid w:val="00850F08"/>
    <w:rsid w:val="00853222"/>
    <w:rsid w:val="00855598"/>
    <w:rsid w:val="008577CA"/>
    <w:rsid w:val="00857AEF"/>
    <w:rsid w:val="00860952"/>
    <w:rsid w:val="00861219"/>
    <w:rsid w:val="00861A16"/>
    <w:rsid w:val="00862577"/>
    <w:rsid w:val="008645F0"/>
    <w:rsid w:val="00864D02"/>
    <w:rsid w:val="00866663"/>
    <w:rsid w:val="00867E9F"/>
    <w:rsid w:val="008700FB"/>
    <w:rsid w:val="008706A0"/>
    <w:rsid w:val="00873587"/>
    <w:rsid w:val="0087448F"/>
    <w:rsid w:val="0087556E"/>
    <w:rsid w:val="00876120"/>
    <w:rsid w:val="00876C4E"/>
    <w:rsid w:val="00876C51"/>
    <w:rsid w:val="0087725A"/>
    <w:rsid w:val="00877305"/>
    <w:rsid w:val="00877C97"/>
    <w:rsid w:val="00880041"/>
    <w:rsid w:val="00881B85"/>
    <w:rsid w:val="0088331F"/>
    <w:rsid w:val="00884BD3"/>
    <w:rsid w:val="008869F0"/>
    <w:rsid w:val="00887262"/>
    <w:rsid w:val="00887746"/>
    <w:rsid w:val="008926C0"/>
    <w:rsid w:val="0089310F"/>
    <w:rsid w:val="00894FE8"/>
    <w:rsid w:val="0089543F"/>
    <w:rsid w:val="00895FF5"/>
    <w:rsid w:val="00896082"/>
    <w:rsid w:val="008974C8"/>
    <w:rsid w:val="008A15FC"/>
    <w:rsid w:val="008A2789"/>
    <w:rsid w:val="008A29D7"/>
    <w:rsid w:val="008A3A9E"/>
    <w:rsid w:val="008A6FD9"/>
    <w:rsid w:val="008B1A98"/>
    <w:rsid w:val="008B2732"/>
    <w:rsid w:val="008B7841"/>
    <w:rsid w:val="008C106C"/>
    <w:rsid w:val="008C2B03"/>
    <w:rsid w:val="008C2D37"/>
    <w:rsid w:val="008C2E43"/>
    <w:rsid w:val="008C388C"/>
    <w:rsid w:val="008C53CC"/>
    <w:rsid w:val="008C5BF3"/>
    <w:rsid w:val="008C6E9B"/>
    <w:rsid w:val="008C7611"/>
    <w:rsid w:val="008D1758"/>
    <w:rsid w:val="008D25FA"/>
    <w:rsid w:val="008D34F3"/>
    <w:rsid w:val="008D42FC"/>
    <w:rsid w:val="008D5F09"/>
    <w:rsid w:val="008D6090"/>
    <w:rsid w:val="008E25D8"/>
    <w:rsid w:val="008E33A1"/>
    <w:rsid w:val="008E4B81"/>
    <w:rsid w:val="008E7ED7"/>
    <w:rsid w:val="008F00B6"/>
    <w:rsid w:val="008F0748"/>
    <w:rsid w:val="008F0E14"/>
    <w:rsid w:val="008F120E"/>
    <w:rsid w:val="008F1753"/>
    <w:rsid w:val="008F1D24"/>
    <w:rsid w:val="008F29B3"/>
    <w:rsid w:val="008F3555"/>
    <w:rsid w:val="008F42FD"/>
    <w:rsid w:val="008F446C"/>
    <w:rsid w:val="008F4722"/>
    <w:rsid w:val="008F4EAF"/>
    <w:rsid w:val="008F51A9"/>
    <w:rsid w:val="008F7ED5"/>
    <w:rsid w:val="00901D7E"/>
    <w:rsid w:val="00903095"/>
    <w:rsid w:val="00904BDC"/>
    <w:rsid w:val="00906AEB"/>
    <w:rsid w:val="00906BA1"/>
    <w:rsid w:val="00912614"/>
    <w:rsid w:val="00912AB7"/>
    <w:rsid w:val="00915A80"/>
    <w:rsid w:val="00915DA8"/>
    <w:rsid w:val="00921067"/>
    <w:rsid w:val="00924E04"/>
    <w:rsid w:val="00926214"/>
    <w:rsid w:val="009305E9"/>
    <w:rsid w:val="0093307B"/>
    <w:rsid w:val="0093359A"/>
    <w:rsid w:val="00934152"/>
    <w:rsid w:val="009349BC"/>
    <w:rsid w:val="00937162"/>
    <w:rsid w:val="00937CA4"/>
    <w:rsid w:val="00940300"/>
    <w:rsid w:val="00940B6A"/>
    <w:rsid w:val="009419DE"/>
    <w:rsid w:val="00941EC7"/>
    <w:rsid w:val="0094365C"/>
    <w:rsid w:val="00944158"/>
    <w:rsid w:val="00944285"/>
    <w:rsid w:val="009443C5"/>
    <w:rsid w:val="0094614D"/>
    <w:rsid w:val="00950628"/>
    <w:rsid w:val="00951013"/>
    <w:rsid w:val="00955B74"/>
    <w:rsid w:val="00957317"/>
    <w:rsid w:val="00957A3A"/>
    <w:rsid w:val="00957D51"/>
    <w:rsid w:val="00960068"/>
    <w:rsid w:val="009608C5"/>
    <w:rsid w:val="00962F79"/>
    <w:rsid w:val="00963DF7"/>
    <w:rsid w:val="00965F6A"/>
    <w:rsid w:val="00966401"/>
    <w:rsid w:val="009669B4"/>
    <w:rsid w:val="009701E5"/>
    <w:rsid w:val="00970BCD"/>
    <w:rsid w:val="00971ECF"/>
    <w:rsid w:val="00972491"/>
    <w:rsid w:val="00974BD3"/>
    <w:rsid w:val="00975278"/>
    <w:rsid w:val="00975695"/>
    <w:rsid w:val="00980B94"/>
    <w:rsid w:val="009816F5"/>
    <w:rsid w:val="0098431B"/>
    <w:rsid w:val="00986677"/>
    <w:rsid w:val="00987E9A"/>
    <w:rsid w:val="00991E50"/>
    <w:rsid w:val="009921CF"/>
    <w:rsid w:val="00994E2C"/>
    <w:rsid w:val="009A0E1E"/>
    <w:rsid w:val="009A1A5F"/>
    <w:rsid w:val="009A1CA8"/>
    <w:rsid w:val="009A3FA5"/>
    <w:rsid w:val="009A4BF7"/>
    <w:rsid w:val="009A6343"/>
    <w:rsid w:val="009A7D39"/>
    <w:rsid w:val="009B2ABA"/>
    <w:rsid w:val="009B4B43"/>
    <w:rsid w:val="009B731B"/>
    <w:rsid w:val="009B7AF2"/>
    <w:rsid w:val="009C0521"/>
    <w:rsid w:val="009C1376"/>
    <w:rsid w:val="009C1513"/>
    <w:rsid w:val="009C387E"/>
    <w:rsid w:val="009C44AA"/>
    <w:rsid w:val="009C68C1"/>
    <w:rsid w:val="009C68DA"/>
    <w:rsid w:val="009D0988"/>
    <w:rsid w:val="009D1657"/>
    <w:rsid w:val="009D22A3"/>
    <w:rsid w:val="009D5483"/>
    <w:rsid w:val="009D67FE"/>
    <w:rsid w:val="009D7738"/>
    <w:rsid w:val="009D78E7"/>
    <w:rsid w:val="009E0176"/>
    <w:rsid w:val="009E3004"/>
    <w:rsid w:val="009E4E31"/>
    <w:rsid w:val="009E54FB"/>
    <w:rsid w:val="009F0FC6"/>
    <w:rsid w:val="009F2B17"/>
    <w:rsid w:val="009F2DC7"/>
    <w:rsid w:val="009F5DEC"/>
    <w:rsid w:val="009F6ABC"/>
    <w:rsid w:val="009F70A0"/>
    <w:rsid w:val="00A01B76"/>
    <w:rsid w:val="00A01C75"/>
    <w:rsid w:val="00A025ED"/>
    <w:rsid w:val="00A04458"/>
    <w:rsid w:val="00A05E95"/>
    <w:rsid w:val="00A10B2F"/>
    <w:rsid w:val="00A12826"/>
    <w:rsid w:val="00A14593"/>
    <w:rsid w:val="00A14616"/>
    <w:rsid w:val="00A148D9"/>
    <w:rsid w:val="00A1655B"/>
    <w:rsid w:val="00A2092C"/>
    <w:rsid w:val="00A20D79"/>
    <w:rsid w:val="00A21CFA"/>
    <w:rsid w:val="00A22B17"/>
    <w:rsid w:val="00A23115"/>
    <w:rsid w:val="00A23DE9"/>
    <w:rsid w:val="00A24621"/>
    <w:rsid w:val="00A2648F"/>
    <w:rsid w:val="00A303C3"/>
    <w:rsid w:val="00A33073"/>
    <w:rsid w:val="00A34D8C"/>
    <w:rsid w:val="00A360F0"/>
    <w:rsid w:val="00A36111"/>
    <w:rsid w:val="00A36D4F"/>
    <w:rsid w:val="00A36E62"/>
    <w:rsid w:val="00A41342"/>
    <w:rsid w:val="00A46762"/>
    <w:rsid w:val="00A472C0"/>
    <w:rsid w:val="00A47425"/>
    <w:rsid w:val="00A529AF"/>
    <w:rsid w:val="00A53052"/>
    <w:rsid w:val="00A5381E"/>
    <w:rsid w:val="00A55B4E"/>
    <w:rsid w:val="00A55E4E"/>
    <w:rsid w:val="00A579AA"/>
    <w:rsid w:val="00A603ED"/>
    <w:rsid w:val="00A615DA"/>
    <w:rsid w:val="00A61DA8"/>
    <w:rsid w:val="00A62304"/>
    <w:rsid w:val="00A6237A"/>
    <w:rsid w:val="00A67855"/>
    <w:rsid w:val="00A71654"/>
    <w:rsid w:val="00A74084"/>
    <w:rsid w:val="00A75F56"/>
    <w:rsid w:val="00A77E1C"/>
    <w:rsid w:val="00A8146F"/>
    <w:rsid w:val="00A81C70"/>
    <w:rsid w:val="00A82534"/>
    <w:rsid w:val="00A82540"/>
    <w:rsid w:val="00A8316A"/>
    <w:rsid w:val="00A83810"/>
    <w:rsid w:val="00A86A05"/>
    <w:rsid w:val="00A91077"/>
    <w:rsid w:val="00A93D1C"/>
    <w:rsid w:val="00A95B06"/>
    <w:rsid w:val="00A95E6A"/>
    <w:rsid w:val="00AA0B21"/>
    <w:rsid w:val="00AA13FB"/>
    <w:rsid w:val="00AA46E8"/>
    <w:rsid w:val="00AA64AC"/>
    <w:rsid w:val="00AB05FF"/>
    <w:rsid w:val="00AB0DED"/>
    <w:rsid w:val="00AB2D02"/>
    <w:rsid w:val="00AB31C3"/>
    <w:rsid w:val="00AB7194"/>
    <w:rsid w:val="00AB7F62"/>
    <w:rsid w:val="00AC02DD"/>
    <w:rsid w:val="00AC09E6"/>
    <w:rsid w:val="00AC1D9F"/>
    <w:rsid w:val="00AC3970"/>
    <w:rsid w:val="00AC68BB"/>
    <w:rsid w:val="00AC6D7E"/>
    <w:rsid w:val="00AC7165"/>
    <w:rsid w:val="00AD02A4"/>
    <w:rsid w:val="00AD3C94"/>
    <w:rsid w:val="00AD4991"/>
    <w:rsid w:val="00AD4CBB"/>
    <w:rsid w:val="00AD50F1"/>
    <w:rsid w:val="00AD70B4"/>
    <w:rsid w:val="00AD7C2A"/>
    <w:rsid w:val="00AE2E7D"/>
    <w:rsid w:val="00AE42C0"/>
    <w:rsid w:val="00AE4506"/>
    <w:rsid w:val="00AE681C"/>
    <w:rsid w:val="00AE6BF7"/>
    <w:rsid w:val="00AE72BE"/>
    <w:rsid w:val="00AE7A2E"/>
    <w:rsid w:val="00AF02B5"/>
    <w:rsid w:val="00AF1ECD"/>
    <w:rsid w:val="00AF1F38"/>
    <w:rsid w:val="00AF3071"/>
    <w:rsid w:val="00AF5306"/>
    <w:rsid w:val="00AF6459"/>
    <w:rsid w:val="00AF7C6A"/>
    <w:rsid w:val="00B02A5E"/>
    <w:rsid w:val="00B05D3F"/>
    <w:rsid w:val="00B12DDE"/>
    <w:rsid w:val="00B1407C"/>
    <w:rsid w:val="00B1433B"/>
    <w:rsid w:val="00B155D1"/>
    <w:rsid w:val="00B20C90"/>
    <w:rsid w:val="00B22DA3"/>
    <w:rsid w:val="00B249F3"/>
    <w:rsid w:val="00B2619D"/>
    <w:rsid w:val="00B2643B"/>
    <w:rsid w:val="00B270DC"/>
    <w:rsid w:val="00B279BC"/>
    <w:rsid w:val="00B27DFE"/>
    <w:rsid w:val="00B305F1"/>
    <w:rsid w:val="00B35B13"/>
    <w:rsid w:val="00B35F49"/>
    <w:rsid w:val="00B363B6"/>
    <w:rsid w:val="00B370BE"/>
    <w:rsid w:val="00B404B5"/>
    <w:rsid w:val="00B431C9"/>
    <w:rsid w:val="00B436FE"/>
    <w:rsid w:val="00B45BC4"/>
    <w:rsid w:val="00B47C89"/>
    <w:rsid w:val="00B51397"/>
    <w:rsid w:val="00B549AF"/>
    <w:rsid w:val="00B55011"/>
    <w:rsid w:val="00B55150"/>
    <w:rsid w:val="00B603A5"/>
    <w:rsid w:val="00B621DF"/>
    <w:rsid w:val="00B660AE"/>
    <w:rsid w:val="00B6628D"/>
    <w:rsid w:val="00B66C2E"/>
    <w:rsid w:val="00B726F3"/>
    <w:rsid w:val="00B72A0C"/>
    <w:rsid w:val="00B75678"/>
    <w:rsid w:val="00B75B49"/>
    <w:rsid w:val="00B7623A"/>
    <w:rsid w:val="00B810D1"/>
    <w:rsid w:val="00B825FD"/>
    <w:rsid w:val="00B83764"/>
    <w:rsid w:val="00B86200"/>
    <w:rsid w:val="00B87308"/>
    <w:rsid w:val="00B924DC"/>
    <w:rsid w:val="00B93087"/>
    <w:rsid w:val="00B96A0A"/>
    <w:rsid w:val="00B97011"/>
    <w:rsid w:val="00B975DA"/>
    <w:rsid w:val="00BA0F0E"/>
    <w:rsid w:val="00BA357E"/>
    <w:rsid w:val="00BA4031"/>
    <w:rsid w:val="00BA6D02"/>
    <w:rsid w:val="00BB2898"/>
    <w:rsid w:val="00BB3C0C"/>
    <w:rsid w:val="00BB5DCA"/>
    <w:rsid w:val="00BC0440"/>
    <w:rsid w:val="00BC42C7"/>
    <w:rsid w:val="00BC69B3"/>
    <w:rsid w:val="00BD1972"/>
    <w:rsid w:val="00BD4307"/>
    <w:rsid w:val="00BD52DB"/>
    <w:rsid w:val="00BE5406"/>
    <w:rsid w:val="00BE6605"/>
    <w:rsid w:val="00BF0F6D"/>
    <w:rsid w:val="00BF15A9"/>
    <w:rsid w:val="00BF3A66"/>
    <w:rsid w:val="00BF42CD"/>
    <w:rsid w:val="00BF4AC2"/>
    <w:rsid w:val="00BF51AE"/>
    <w:rsid w:val="00BF5E9B"/>
    <w:rsid w:val="00BF5F9E"/>
    <w:rsid w:val="00C00000"/>
    <w:rsid w:val="00C0085D"/>
    <w:rsid w:val="00C015A8"/>
    <w:rsid w:val="00C02ADA"/>
    <w:rsid w:val="00C03FF3"/>
    <w:rsid w:val="00C048B4"/>
    <w:rsid w:val="00C04979"/>
    <w:rsid w:val="00C0498C"/>
    <w:rsid w:val="00C049CA"/>
    <w:rsid w:val="00C1225B"/>
    <w:rsid w:val="00C13A41"/>
    <w:rsid w:val="00C13C9C"/>
    <w:rsid w:val="00C150B4"/>
    <w:rsid w:val="00C153AA"/>
    <w:rsid w:val="00C16B5D"/>
    <w:rsid w:val="00C16CF6"/>
    <w:rsid w:val="00C17BF1"/>
    <w:rsid w:val="00C2209E"/>
    <w:rsid w:val="00C227FE"/>
    <w:rsid w:val="00C24CD3"/>
    <w:rsid w:val="00C32E32"/>
    <w:rsid w:val="00C3311F"/>
    <w:rsid w:val="00C373A4"/>
    <w:rsid w:val="00C377CB"/>
    <w:rsid w:val="00C40397"/>
    <w:rsid w:val="00C432EA"/>
    <w:rsid w:val="00C434B3"/>
    <w:rsid w:val="00C43E5C"/>
    <w:rsid w:val="00C449C7"/>
    <w:rsid w:val="00C45352"/>
    <w:rsid w:val="00C502FD"/>
    <w:rsid w:val="00C50408"/>
    <w:rsid w:val="00C51BB9"/>
    <w:rsid w:val="00C52726"/>
    <w:rsid w:val="00C53721"/>
    <w:rsid w:val="00C63CA2"/>
    <w:rsid w:val="00C6464C"/>
    <w:rsid w:val="00C66D8E"/>
    <w:rsid w:val="00C72862"/>
    <w:rsid w:val="00C728A8"/>
    <w:rsid w:val="00C73950"/>
    <w:rsid w:val="00C7435C"/>
    <w:rsid w:val="00C76860"/>
    <w:rsid w:val="00C76FE1"/>
    <w:rsid w:val="00C77E23"/>
    <w:rsid w:val="00C82D64"/>
    <w:rsid w:val="00C83EF3"/>
    <w:rsid w:val="00C877A6"/>
    <w:rsid w:val="00C90A9A"/>
    <w:rsid w:val="00C91020"/>
    <w:rsid w:val="00C92609"/>
    <w:rsid w:val="00C935AC"/>
    <w:rsid w:val="00C935EF"/>
    <w:rsid w:val="00C94693"/>
    <w:rsid w:val="00C96D75"/>
    <w:rsid w:val="00CA03E1"/>
    <w:rsid w:val="00CA0E0F"/>
    <w:rsid w:val="00CA288D"/>
    <w:rsid w:val="00CA2B3D"/>
    <w:rsid w:val="00CA3D3E"/>
    <w:rsid w:val="00CA6808"/>
    <w:rsid w:val="00CB078B"/>
    <w:rsid w:val="00CB0FCB"/>
    <w:rsid w:val="00CB1647"/>
    <w:rsid w:val="00CB1F32"/>
    <w:rsid w:val="00CB223A"/>
    <w:rsid w:val="00CB27D7"/>
    <w:rsid w:val="00CB2937"/>
    <w:rsid w:val="00CB321E"/>
    <w:rsid w:val="00CB38E5"/>
    <w:rsid w:val="00CB4260"/>
    <w:rsid w:val="00CB64CA"/>
    <w:rsid w:val="00CB76B1"/>
    <w:rsid w:val="00CC14C9"/>
    <w:rsid w:val="00CC1AF3"/>
    <w:rsid w:val="00CC2170"/>
    <w:rsid w:val="00CC3056"/>
    <w:rsid w:val="00CC3CD9"/>
    <w:rsid w:val="00CC4617"/>
    <w:rsid w:val="00CC46A3"/>
    <w:rsid w:val="00CC5547"/>
    <w:rsid w:val="00CC5941"/>
    <w:rsid w:val="00CC5DA2"/>
    <w:rsid w:val="00CC75DF"/>
    <w:rsid w:val="00CC7C7C"/>
    <w:rsid w:val="00CD0B0C"/>
    <w:rsid w:val="00CD1DC9"/>
    <w:rsid w:val="00CD2908"/>
    <w:rsid w:val="00CD4F5D"/>
    <w:rsid w:val="00CD6661"/>
    <w:rsid w:val="00CD6B83"/>
    <w:rsid w:val="00CD7169"/>
    <w:rsid w:val="00CD7E98"/>
    <w:rsid w:val="00CE139D"/>
    <w:rsid w:val="00CE14F6"/>
    <w:rsid w:val="00CE39EA"/>
    <w:rsid w:val="00CE404D"/>
    <w:rsid w:val="00CE4979"/>
    <w:rsid w:val="00CE58D4"/>
    <w:rsid w:val="00CE5958"/>
    <w:rsid w:val="00CF0875"/>
    <w:rsid w:val="00CF1B62"/>
    <w:rsid w:val="00CF1E34"/>
    <w:rsid w:val="00CF3EBD"/>
    <w:rsid w:val="00CF4190"/>
    <w:rsid w:val="00CF54E5"/>
    <w:rsid w:val="00CF7213"/>
    <w:rsid w:val="00CF7580"/>
    <w:rsid w:val="00D03027"/>
    <w:rsid w:val="00D03EA9"/>
    <w:rsid w:val="00D04EF8"/>
    <w:rsid w:val="00D07A81"/>
    <w:rsid w:val="00D07D66"/>
    <w:rsid w:val="00D1084B"/>
    <w:rsid w:val="00D123BF"/>
    <w:rsid w:val="00D128B5"/>
    <w:rsid w:val="00D1305F"/>
    <w:rsid w:val="00D1329A"/>
    <w:rsid w:val="00D144B8"/>
    <w:rsid w:val="00D14BC3"/>
    <w:rsid w:val="00D14F48"/>
    <w:rsid w:val="00D174E2"/>
    <w:rsid w:val="00D20419"/>
    <w:rsid w:val="00D20E0E"/>
    <w:rsid w:val="00D246E8"/>
    <w:rsid w:val="00D248A4"/>
    <w:rsid w:val="00D26645"/>
    <w:rsid w:val="00D26B1C"/>
    <w:rsid w:val="00D26B65"/>
    <w:rsid w:val="00D301F5"/>
    <w:rsid w:val="00D32096"/>
    <w:rsid w:val="00D32725"/>
    <w:rsid w:val="00D32C71"/>
    <w:rsid w:val="00D32F8D"/>
    <w:rsid w:val="00D334DB"/>
    <w:rsid w:val="00D33A81"/>
    <w:rsid w:val="00D35200"/>
    <w:rsid w:val="00D352F7"/>
    <w:rsid w:val="00D41BA2"/>
    <w:rsid w:val="00D41BCF"/>
    <w:rsid w:val="00D46176"/>
    <w:rsid w:val="00D46511"/>
    <w:rsid w:val="00D47645"/>
    <w:rsid w:val="00D56E8A"/>
    <w:rsid w:val="00D56F52"/>
    <w:rsid w:val="00D60867"/>
    <w:rsid w:val="00D62BC4"/>
    <w:rsid w:val="00D64DF6"/>
    <w:rsid w:val="00D66407"/>
    <w:rsid w:val="00D666CB"/>
    <w:rsid w:val="00D66C66"/>
    <w:rsid w:val="00D67308"/>
    <w:rsid w:val="00D70DD6"/>
    <w:rsid w:val="00D7204D"/>
    <w:rsid w:val="00D73631"/>
    <w:rsid w:val="00D743FB"/>
    <w:rsid w:val="00D74E43"/>
    <w:rsid w:val="00D75763"/>
    <w:rsid w:val="00D75853"/>
    <w:rsid w:val="00D75E22"/>
    <w:rsid w:val="00D77D16"/>
    <w:rsid w:val="00D8051C"/>
    <w:rsid w:val="00D80883"/>
    <w:rsid w:val="00D818B5"/>
    <w:rsid w:val="00D82289"/>
    <w:rsid w:val="00D84B4E"/>
    <w:rsid w:val="00D85E67"/>
    <w:rsid w:val="00D909EB"/>
    <w:rsid w:val="00D9159F"/>
    <w:rsid w:val="00D91BC1"/>
    <w:rsid w:val="00D93FA3"/>
    <w:rsid w:val="00D95AD8"/>
    <w:rsid w:val="00D962D4"/>
    <w:rsid w:val="00D96D5E"/>
    <w:rsid w:val="00D97380"/>
    <w:rsid w:val="00DA1221"/>
    <w:rsid w:val="00DA2AD6"/>
    <w:rsid w:val="00DA2FD5"/>
    <w:rsid w:val="00DA3F37"/>
    <w:rsid w:val="00DA5C20"/>
    <w:rsid w:val="00DA67F9"/>
    <w:rsid w:val="00DA6A10"/>
    <w:rsid w:val="00DB09E2"/>
    <w:rsid w:val="00DB19E8"/>
    <w:rsid w:val="00DB1DCE"/>
    <w:rsid w:val="00DB5F5D"/>
    <w:rsid w:val="00DC16B9"/>
    <w:rsid w:val="00DC2123"/>
    <w:rsid w:val="00DC460A"/>
    <w:rsid w:val="00DC629E"/>
    <w:rsid w:val="00DD02BF"/>
    <w:rsid w:val="00DD27C9"/>
    <w:rsid w:val="00DD2A38"/>
    <w:rsid w:val="00DD3AE2"/>
    <w:rsid w:val="00DD41D8"/>
    <w:rsid w:val="00DD6E22"/>
    <w:rsid w:val="00DD73E5"/>
    <w:rsid w:val="00DE0ED2"/>
    <w:rsid w:val="00DE1C91"/>
    <w:rsid w:val="00DE4245"/>
    <w:rsid w:val="00DE447F"/>
    <w:rsid w:val="00DE54F1"/>
    <w:rsid w:val="00DE7F6A"/>
    <w:rsid w:val="00DF2008"/>
    <w:rsid w:val="00DF3E0C"/>
    <w:rsid w:val="00DF6C42"/>
    <w:rsid w:val="00E02864"/>
    <w:rsid w:val="00E035C3"/>
    <w:rsid w:val="00E03B04"/>
    <w:rsid w:val="00E05876"/>
    <w:rsid w:val="00E059D6"/>
    <w:rsid w:val="00E06D11"/>
    <w:rsid w:val="00E10BA5"/>
    <w:rsid w:val="00E10BFD"/>
    <w:rsid w:val="00E11B6E"/>
    <w:rsid w:val="00E14562"/>
    <w:rsid w:val="00E17D43"/>
    <w:rsid w:val="00E20738"/>
    <w:rsid w:val="00E20E16"/>
    <w:rsid w:val="00E239DF"/>
    <w:rsid w:val="00E23C57"/>
    <w:rsid w:val="00E2426F"/>
    <w:rsid w:val="00E244C3"/>
    <w:rsid w:val="00E24CC9"/>
    <w:rsid w:val="00E25BF0"/>
    <w:rsid w:val="00E270CC"/>
    <w:rsid w:val="00E271B4"/>
    <w:rsid w:val="00E27679"/>
    <w:rsid w:val="00E27F84"/>
    <w:rsid w:val="00E33FC6"/>
    <w:rsid w:val="00E34392"/>
    <w:rsid w:val="00E34AD2"/>
    <w:rsid w:val="00E34BFE"/>
    <w:rsid w:val="00E35F1B"/>
    <w:rsid w:val="00E3720D"/>
    <w:rsid w:val="00E402B6"/>
    <w:rsid w:val="00E41E39"/>
    <w:rsid w:val="00E43D6C"/>
    <w:rsid w:val="00E461D9"/>
    <w:rsid w:val="00E508A6"/>
    <w:rsid w:val="00E53023"/>
    <w:rsid w:val="00E560C4"/>
    <w:rsid w:val="00E56259"/>
    <w:rsid w:val="00E56F48"/>
    <w:rsid w:val="00E57899"/>
    <w:rsid w:val="00E633D6"/>
    <w:rsid w:val="00E63B2C"/>
    <w:rsid w:val="00E647D9"/>
    <w:rsid w:val="00E67352"/>
    <w:rsid w:val="00E67A4B"/>
    <w:rsid w:val="00E70C70"/>
    <w:rsid w:val="00E7201E"/>
    <w:rsid w:val="00E73B91"/>
    <w:rsid w:val="00E775CE"/>
    <w:rsid w:val="00E77A3E"/>
    <w:rsid w:val="00E80216"/>
    <w:rsid w:val="00E8289D"/>
    <w:rsid w:val="00E82E9B"/>
    <w:rsid w:val="00E8464A"/>
    <w:rsid w:val="00E8693D"/>
    <w:rsid w:val="00E870B2"/>
    <w:rsid w:val="00E9031B"/>
    <w:rsid w:val="00E905E8"/>
    <w:rsid w:val="00E939DB"/>
    <w:rsid w:val="00E94E9A"/>
    <w:rsid w:val="00E9561C"/>
    <w:rsid w:val="00E95690"/>
    <w:rsid w:val="00E964ED"/>
    <w:rsid w:val="00E97020"/>
    <w:rsid w:val="00E9796D"/>
    <w:rsid w:val="00EA0427"/>
    <w:rsid w:val="00EA11E6"/>
    <w:rsid w:val="00EA4156"/>
    <w:rsid w:val="00EA470B"/>
    <w:rsid w:val="00EA673B"/>
    <w:rsid w:val="00EA67A0"/>
    <w:rsid w:val="00EB0B84"/>
    <w:rsid w:val="00EB3E67"/>
    <w:rsid w:val="00EC209E"/>
    <w:rsid w:val="00EC41EE"/>
    <w:rsid w:val="00EC491D"/>
    <w:rsid w:val="00EC4BF8"/>
    <w:rsid w:val="00EC597C"/>
    <w:rsid w:val="00EC72C0"/>
    <w:rsid w:val="00EC75F4"/>
    <w:rsid w:val="00ED246D"/>
    <w:rsid w:val="00ED48D5"/>
    <w:rsid w:val="00ED5DDB"/>
    <w:rsid w:val="00ED615F"/>
    <w:rsid w:val="00EE1245"/>
    <w:rsid w:val="00EE38E5"/>
    <w:rsid w:val="00EE4771"/>
    <w:rsid w:val="00EE5009"/>
    <w:rsid w:val="00EE5A48"/>
    <w:rsid w:val="00EF2492"/>
    <w:rsid w:val="00EF3050"/>
    <w:rsid w:val="00EF58A6"/>
    <w:rsid w:val="00EF5D4C"/>
    <w:rsid w:val="00EF617C"/>
    <w:rsid w:val="00F01F2D"/>
    <w:rsid w:val="00F02A68"/>
    <w:rsid w:val="00F03853"/>
    <w:rsid w:val="00F05614"/>
    <w:rsid w:val="00F069E9"/>
    <w:rsid w:val="00F06E27"/>
    <w:rsid w:val="00F10300"/>
    <w:rsid w:val="00F10901"/>
    <w:rsid w:val="00F1151E"/>
    <w:rsid w:val="00F117D3"/>
    <w:rsid w:val="00F1280D"/>
    <w:rsid w:val="00F12BA0"/>
    <w:rsid w:val="00F139E2"/>
    <w:rsid w:val="00F164FD"/>
    <w:rsid w:val="00F1795B"/>
    <w:rsid w:val="00F17F94"/>
    <w:rsid w:val="00F20ADC"/>
    <w:rsid w:val="00F20BE1"/>
    <w:rsid w:val="00F21A12"/>
    <w:rsid w:val="00F21A31"/>
    <w:rsid w:val="00F21C6C"/>
    <w:rsid w:val="00F22461"/>
    <w:rsid w:val="00F22FA8"/>
    <w:rsid w:val="00F23801"/>
    <w:rsid w:val="00F23AFC"/>
    <w:rsid w:val="00F25D3A"/>
    <w:rsid w:val="00F25D3C"/>
    <w:rsid w:val="00F26DBE"/>
    <w:rsid w:val="00F270FB"/>
    <w:rsid w:val="00F30F6F"/>
    <w:rsid w:val="00F36ED8"/>
    <w:rsid w:val="00F37646"/>
    <w:rsid w:val="00F462F5"/>
    <w:rsid w:val="00F4642D"/>
    <w:rsid w:val="00F53485"/>
    <w:rsid w:val="00F534B5"/>
    <w:rsid w:val="00F57284"/>
    <w:rsid w:val="00F57E9E"/>
    <w:rsid w:val="00F57ECB"/>
    <w:rsid w:val="00F61AF4"/>
    <w:rsid w:val="00F61CF5"/>
    <w:rsid w:val="00F63989"/>
    <w:rsid w:val="00F65AE3"/>
    <w:rsid w:val="00F65E19"/>
    <w:rsid w:val="00F6610D"/>
    <w:rsid w:val="00F6616D"/>
    <w:rsid w:val="00F666AA"/>
    <w:rsid w:val="00F66F96"/>
    <w:rsid w:val="00F6757B"/>
    <w:rsid w:val="00F70C7D"/>
    <w:rsid w:val="00F72C7C"/>
    <w:rsid w:val="00F75310"/>
    <w:rsid w:val="00F75510"/>
    <w:rsid w:val="00F75C2E"/>
    <w:rsid w:val="00F75CC8"/>
    <w:rsid w:val="00F83DCF"/>
    <w:rsid w:val="00F83DE7"/>
    <w:rsid w:val="00F8410A"/>
    <w:rsid w:val="00F85461"/>
    <w:rsid w:val="00F85766"/>
    <w:rsid w:val="00F86089"/>
    <w:rsid w:val="00F923AF"/>
    <w:rsid w:val="00F92495"/>
    <w:rsid w:val="00F9289A"/>
    <w:rsid w:val="00F92E5D"/>
    <w:rsid w:val="00F94DB4"/>
    <w:rsid w:val="00F9578C"/>
    <w:rsid w:val="00F96311"/>
    <w:rsid w:val="00F97E8B"/>
    <w:rsid w:val="00FA07C2"/>
    <w:rsid w:val="00FA17A5"/>
    <w:rsid w:val="00FA1C49"/>
    <w:rsid w:val="00FA3EB4"/>
    <w:rsid w:val="00FA43C5"/>
    <w:rsid w:val="00FA54F1"/>
    <w:rsid w:val="00FA61EA"/>
    <w:rsid w:val="00FA6267"/>
    <w:rsid w:val="00FA6F9D"/>
    <w:rsid w:val="00FB0DB8"/>
    <w:rsid w:val="00FB3275"/>
    <w:rsid w:val="00FB3551"/>
    <w:rsid w:val="00FB3ABB"/>
    <w:rsid w:val="00FB4179"/>
    <w:rsid w:val="00FB57A0"/>
    <w:rsid w:val="00FB5855"/>
    <w:rsid w:val="00FB7964"/>
    <w:rsid w:val="00FC158C"/>
    <w:rsid w:val="00FC3900"/>
    <w:rsid w:val="00FC53CC"/>
    <w:rsid w:val="00FC59D2"/>
    <w:rsid w:val="00FC5F25"/>
    <w:rsid w:val="00FC64E6"/>
    <w:rsid w:val="00FC65DD"/>
    <w:rsid w:val="00FC6BA0"/>
    <w:rsid w:val="00FD003B"/>
    <w:rsid w:val="00FD0BA1"/>
    <w:rsid w:val="00FD1893"/>
    <w:rsid w:val="00FD1D58"/>
    <w:rsid w:val="00FD2245"/>
    <w:rsid w:val="00FD2F2A"/>
    <w:rsid w:val="00FD5488"/>
    <w:rsid w:val="00FD65BB"/>
    <w:rsid w:val="00FE01B0"/>
    <w:rsid w:val="00FE09B0"/>
    <w:rsid w:val="00FE13D0"/>
    <w:rsid w:val="00FE1AA9"/>
    <w:rsid w:val="00FE2589"/>
    <w:rsid w:val="00FE28FE"/>
    <w:rsid w:val="00FE30E5"/>
    <w:rsid w:val="00FE39F4"/>
    <w:rsid w:val="00FE409D"/>
    <w:rsid w:val="00FE4780"/>
    <w:rsid w:val="00FE4D6F"/>
    <w:rsid w:val="00FE76EB"/>
    <w:rsid w:val="00FF0CB8"/>
    <w:rsid w:val="00FF15DA"/>
    <w:rsid w:val="00FF2663"/>
    <w:rsid w:val="00FF35BD"/>
    <w:rsid w:val="00FF3E14"/>
    <w:rsid w:val="00FF579A"/>
    <w:rsid w:val="00FF6D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99E"/>
    <w:rPr>
      <w:rFonts w:ascii="Times New Roman" w:eastAsia="Times New Roman" w:hAnsi="Times New Roman" w:cs="Times New Roman"/>
      <w:sz w:val="24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14299E"/>
    <w:pPr>
      <w:keepNext/>
      <w:widowControl w:val="0"/>
      <w:numPr>
        <w:numId w:val="1"/>
      </w:numPr>
      <w:outlineLvl w:val="0"/>
    </w:pPr>
    <w:rPr>
      <w:szCs w:val="20"/>
    </w:rPr>
  </w:style>
  <w:style w:type="paragraph" w:customStyle="1" w:styleId="Ttulo31">
    <w:name w:val="Título 31"/>
    <w:basedOn w:val="Normal"/>
    <w:next w:val="Normal"/>
    <w:qFormat/>
    <w:rsid w:val="0014299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customStyle="1" w:styleId="WW8Num1z0">
    <w:name w:val="WW8Num1z0"/>
    <w:qFormat/>
    <w:rsid w:val="0014299E"/>
    <w:rPr>
      <w:rFonts w:ascii="Wingdings" w:hAnsi="Wingdings" w:cs="Wingdings"/>
    </w:rPr>
  </w:style>
  <w:style w:type="character" w:customStyle="1" w:styleId="WW8Num2z0">
    <w:name w:val="WW8Num2z0"/>
    <w:qFormat/>
    <w:rsid w:val="0014299E"/>
    <w:rPr>
      <w:rFonts w:ascii="Symbol" w:hAnsi="Symbol" w:cs="Symbol"/>
      <w:sz w:val="20"/>
    </w:rPr>
  </w:style>
  <w:style w:type="character" w:customStyle="1" w:styleId="WW8Num2z1">
    <w:name w:val="WW8Num2z1"/>
    <w:qFormat/>
    <w:rsid w:val="0014299E"/>
    <w:rPr>
      <w:rFonts w:ascii="Courier New" w:hAnsi="Courier New" w:cs="Courier New"/>
      <w:sz w:val="20"/>
    </w:rPr>
  </w:style>
  <w:style w:type="character" w:customStyle="1" w:styleId="WW8Num2z2">
    <w:name w:val="WW8Num2z2"/>
    <w:qFormat/>
    <w:rsid w:val="0014299E"/>
    <w:rPr>
      <w:rFonts w:ascii="Wingdings" w:hAnsi="Wingdings" w:cs="Wingdings"/>
      <w:sz w:val="20"/>
    </w:rPr>
  </w:style>
  <w:style w:type="character" w:customStyle="1" w:styleId="apple-converted-space">
    <w:name w:val="apple-converted-space"/>
    <w:basedOn w:val="Fontepargpadro"/>
    <w:qFormat/>
    <w:rsid w:val="0014299E"/>
  </w:style>
  <w:style w:type="character" w:customStyle="1" w:styleId="Ttulo1Char">
    <w:name w:val="Título 1 Char"/>
    <w:qFormat/>
    <w:rsid w:val="0014299E"/>
    <w:rPr>
      <w:rFonts w:ascii="Times New Roman" w:eastAsia="Times New Roman" w:hAnsi="Times New Roman" w:cs="Times New Roman"/>
      <w:sz w:val="24"/>
    </w:rPr>
  </w:style>
  <w:style w:type="character" w:customStyle="1" w:styleId="CorpodetextoChar">
    <w:name w:val="Corpo de texto Char"/>
    <w:qFormat/>
    <w:rsid w:val="0014299E"/>
    <w:rPr>
      <w:rFonts w:ascii="Arial" w:eastAsia="Times New Roman" w:hAnsi="Arial" w:cs="Arial"/>
      <w:b/>
      <w:color w:val="FF0000"/>
      <w:sz w:val="22"/>
      <w:szCs w:val="24"/>
    </w:rPr>
  </w:style>
  <w:style w:type="character" w:customStyle="1" w:styleId="LinkdaInternet">
    <w:name w:val="Link da Internet"/>
    <w:rsid w:val="0014299E"/>
    <w:rPr>
      <w:color w:val="0000FF"/>
      <w:u w:val="single"/>
    </w:rPr>
  </w:style>
  <w:style w:type="character" w:customStyle="1" w:styleId="Numeraodelinhas">
    <w:name w:val="Numeração de linhas"/>
    <w:basedOn w:val="Fontepargpadro"/>
    <w:rsid w:val="0014299E"/>
  </w:style>
  <w:style w:type="character" w:customStyle="1" w:styleId="nfaseforte">
    <w:name w:val="Ênfase forte"/>
    <w:qFormat/>
    <w:rsid w:val="0014299E"/>
    <w:rPr>
      <w:b/>
      <w:bCs/>
    </w:rPr>
  </w:style>
  <w:style w:type="character" w:customStyle="1" w:styleId="Ttulo3Char">
    <w:name w:val="Título 3 Char"/>
    <w:qFormat/>
    <w:rsid w:val="0014299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il">
    <w:name w:val="il"/>
    <w:basedOn w:val="Fontepargpadro"/>
    <w:qFormat/>
    <w:rsid w:val="0014299E"/>
  </w:style>
  <w:style w:type="paragraph" w:styleId="Ttulo">
    <w:name w:val="Title"/>
    <w:basedOn w:val="Normal"/>
    <w:next w:val="Corpodetexto"/>
    <w:qFormat/>
    <w:rsid w:val="0014299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14299E"/>
    <w:pPr>
      <w:jc w:val="both"/>
    </w:pPr>
    <w:rPr>
      <w:rFonts w:ascii="Arial" w:hAnsi="Arial" w:cs="Arial"/>
      <w:b/>
      <w:color w:val="FF0000"/>
      <w:sz w:val="22"/>
    </w:rPr>
  </w:style>
  <w:style w:type="paragraph" w:styleId="Lista">
    <w:name w:val="List"/>
    <w:basedOn w:val="Corpodetexto"/>
    <w:rsid w:val="0014299E"/>
    <w:rPr>
      <w:rFonts w:cs="Mangal"/>
    </w:rPr>
  </w:style>
  <w:style w:type="paragraph" w:customStyle="1" w:styleId="Legenda1">
    <w:name w:val="Legenda1"/>
    <w:basedOn w:val="Normal"/>
    <w:qFormat/>
    <w:rsid w:val="0014299E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14299E"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qFormat/>
    <w:rsid w:val="0014299E"/>
    <w:pPr>
      <w:spacing w:before="280" w:after="280"/>
    </w:pPr>
  </w:style>
  <w:style w:type="paragraph" w:customStyle="1" w:styleId="text-justify">
    <w:name w:val="text-justify"/>
    <w:basedOn w:val="Normal"/>
    <w:qFormat/>
    <w:rsid w:val="0014299E"/>
    <w:pPr>
      <w:spacing w:before="280" w:after="280"/>
    </w:pPr>
  </w:style>
  <w:style w:type="paragraph" w:styleId="SemEspaamento">
    <w:name w:val="No Spacing"/>
    <w:qFormat/>
    <w:rsid w:val="0014299E"/>
    <w:pPr>
      <w:jc w:val="both"/>
    </w:pPr>
    <w:rPr>
      <w:rFonts w:ascii="Times New Roman" w:eastAsia="Times New Roman" w:hAnsi="Times New Roman" w:cs="Times New Roman"/>
      <w:sz w:val="28"/>
      <w:szCs w:val="28"/>
      <w:lang w:bidi="ar-SA"/>
    </w:rPr>
  </w:style>
  <w:style w:type="numbering" w:customStyle="1" w:styleId="WW8Num1">
    <w:name w:val="WW8Num1"/>
    <w:qFormat/>
    <w:rsid w:val="0014299E"/>
  </w:style>
  <w:style w:type="numbering" w:customStyle="1" w:styleId="WW8Num2">
    <w:name w:val="WW8Num2"/>
    <w:qFormat/>
    <w:rsid w:val="0014299E"/>
  </w:style>
  <w:style w:type="character" w:styleId="Nmerodelinha">
    <w:name w:val="line number"/>
    <w:basedOn w:val="Fontepargpadro"/>
    <w:uiPriority w:val="99"/>
    <w:semiHidden/>
    <w:unhideWhenUsed/>
    <w:rsid w:val="00B549AF"/>
  </w:style>
  <w:style w:type="paragraph" w:styleId="Commarcadores">
    <w:name w:val="List Bullet"/>
    <w:basedOn w:val="Normal"/>
    <w:uiPriority w:val="99"/>
    <w:unhideWhenUsed/>
    <w:rsid w:val="00A025ED"/>
    <w:pPr>
      <w:numPr>
        <w:numId w:val="2"/>
      </w:numPr>
      <w:contextualSpacing/>
    </w:pPr>
  </w:style>
  <w:style w:type="paragraph" w:styleId="Cabealho">
    <w:name w:val="header"/>
    <w:basedOn w:val="Normal"/>
    <w:link w:val="CabealhoChar"/>
    <w:uiPriority w:val="99"/>
    <w:semiHidden/>
    <w:unhideWhenUsed/>
    <w:rsid w:val="00EA673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A673B"/>
    <w:rPr>
      <w:rFonts w:ascii="Times New Roman" w:eastAsia="Times New Roman" w:hAnsi="Times New Roman" w:cs="Times New Roman"/>
      <w:sz w:val="24"/>
      <w:lang w:bidi="ar-SA"/>
    </w:rPr>
  </w:style>
  <w:style w:type="paragraph" w:styleId="Rodap">
    <w:name w:val="footer"/>
    <w:basedOn w:val="Normal"/>
    <w:link w:val="RodapChar"/>
    <w:uiPriority w:val="99"/>
    <w:unhideWhenUsed/>
    <w:rsid w:val="00EA673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A673B"/>
    <w:rPr>
      <w:rFonts w:ascii="Times New Roman" w:eastAsia="Times New Roman" w:hAnsi="Times New Roman" w:cs="Times New Roman"/>
      <w:sz w:val="24"/>
      <w:lang w:bidi="ar-SA"/>
    </w:rPr>
  </w:style>
  <w:style w:type="character" w:styleId="Hyperlink">
    <w:name w:val="Hyperlink"/>
    <w:basedOn w:val="Fontepargpadro"/>
    <w:uiPriority w:val="99"/>
    <w:unhideWhenUsed/>
    <w:rsid w:val="006865D7"/>
    <w:rPr>
      <w:color w:val="0000FF" w:themeColor="hyperlink"/>
      <w:u w:val="single"/>
    </w:rPr>
  </w:style>
  <w:style w:type="character" w:styleId="Forte">
    <w:name w:val="Strong"/>
    <w:basedOn w:val="Fontepargpadro"/>
    <w:uiPriority w:val="22"/>
    <w:qFormat/>
    <w:rsid w:val="00975695"/>
    <w:rPr>
      <w:b/>
      <w:bCs/>
    </w:rPr>
  </w:style>
  <w:style w:type="character" w:customStyle="1" w:styleId="wpa-about">
    <w:name w:val="wpa-about"/>
    <w:basedOn w:val="Fontepargpadro"/>
    <w:rsid w:val="00975695"/>
  </w:style>
  <w:style w:type="character" w:styleId="Refdecomentrio">
    <w:name w:val="annotation reference"/>
    <w:basedOn w:val="Fontepargpadro"/>
    <w:uiPriority w:val="99"/>
    <w:semiHidden/>
    <w:unhideWhenUsed/>
    <w:rsid w:val="003C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C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3C03A1"/>
    <w:rPr>
      <w:rFonts w:ascii="Times New Roman" w:eastAsia="Times New Roman" w:hAnsi="Times New Roman" w:cs="Times New Roman"/>
      <w:szCs w:val="20"/>
      <w:lang w:bidi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C03A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C03A1"/>
    <w:rPr>
      <w:rFonts w:ascii="Times New Roman" w:eastAsia="Times New Roman" w:hAnsi="Times New Roman" w:cs="Times New Roman"/>
      <w:b/>
      <w:bCs/>
      <w:szCs w:val="20"/>
      <w:lang w:bidi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C03A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03A1"/>
    <w:rPr>
      <w:rFonts w:ascii="Tahoma" w:eastAsia="Times New Roman" w:hAnsi="Tahoma" w:cs="Tahoma"/>
      <w:sz w:val="16"/>
      <w:szCs w:val="16"/>
      <w:lang w:bidi="ar-S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9031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9031B"/>
    <w:rPr>
      <w:rFonts w:ascii="Times New Roman" w:eastAsia="Times New Roman" w:hAnsi="Times New Roman" w:cs="Times New Roman"/>
      <w:szCs w:val="20"/>
      <w:lang w:bidi="ar-SA"/>
    </w:rPr>
  </w:style>
  <w:style w:type="character" w:styleId="Refdenotaderodap">
    <w:name w:val="footnote reference"/>
    <w:basedOn w:val="Fontepargpadro"/>
    <w:uiPriority w:val="99"/>
    <w:semiHidden/>
    <w:unhideWhenUsed/>
    <w:rsid w:val="00E9031B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1D26E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09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20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8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06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87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45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53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20727">
                  <w:marLeft w:val="45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  <w:div w:id="181209065">
                  <w:marLeft w:val="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</w:divsChild>
            </w:div>
          </w:divsChild>
        </w:div>
      </w:divsChild>
    </w:div>
    <w:div w:id="7900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0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8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6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9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8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73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73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6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9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9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9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4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34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3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95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1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65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4C467-04E9-46CF-8E2E-114B0CE39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1525</Words>
  <Characters>8239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eliseu</dc:creator>
  <cp:lastModifiedBy>SALA01-SPM34</cp:lastModifiedBy>
  <cp:revision>5</cp:revision>
  <cp:lastPrinted>2019-10-16T19:44:00Z</cp:lastPrinted>
  <dcterms:created xsi:type="dcterms:W3CDTF">2020-03-13T18:40:00Z</dcterms:created>
  <dcterms:modified xsi:type="dcterms:W3CDTF">2020-05-05T14:53:00Z</dcterms:modified>
  <dc:language>pt-BR</dc:language>
</cp:coreProperties>
</file>