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ATA - 05ª REUNIÃO PLENÁRIA ORDINÁRIA- 2025.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O CONSELHO ESTADUAL DOS DIREITOS DA MULHER (CEDIM/SC)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no dia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03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junho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 202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no formato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híbrido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realizou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05ª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Reunião Plenária Ordinária do CEDIM/SC, do referido ano, sob a condução da Co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nselheira e President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 do CEDIM/SC,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Marlete de Oliveira. 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05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ª Reunião Plenária Ordinária contou com a presença das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highlight w:val="white"/>
          <w:rtl w:val="0"/>
        </w:rPr>
        <w:t xml:space="preserve">Conselheiras representantes das Organizações Governamentais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Conselheira Titular Patrícia Ferreira, representante da Procuradoria Geral do Estado (PGE); Conselheira Titular Patrícia Zimmermann D’Ávila e sua Suplente Vanessa Caminha, representantes da Secretaria de Estado da Segurança Pública (SSP); Conselheira Suplente Fabiana de Souza, representante da Secretaria de Assistência Social, Mulher e Família (SAS); Conselheira Titular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Cleia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Demétrio e sua Suplente Giselle Kersten, representantes da UDESC; Conselheira Titular Larissa Borges, representante da Secretaria de Estado de Planejamento (SEPLAN); Conselheira Titular Luciane dos Passos, representante da Secretaria de Estado da Administração (SEA) e Conselheira Titular Ana Lúcia Michels, representante da Secretaria de Estado da Indústria, Comércio e Serviços (SICOS). P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articiparam também as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highlight w:val="white"/>
          <w:rtl w:val="0"/>
        </w:rPr>
        <w:t xml:space="preserve">Conselheiras representantes das Organizações Não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highlight w:val="white"/>
          <w:rtl w:val="0"/>
        </w:rPr>
        <w:t xml:space="preserve">Governamentais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Conselheira Titular Carolina Bergmann, representante do  Instituto de Estudos de Gênero (IEG/UFSC);  Conselheira Titular Terezinha Mafioletti, representante da Rede Nacional Feminista de Saúde, Direitos Sexuais e Direitos Reprodutivos; Conselheira Titular Joseane Nazário, representante do CRP 12ª Região; Conselheira Titular Juci Tomais, representante do Instituto Gente de Direitos; Conselheira Titular Marlete Pinto de Oliveira e sua Suplente Mareli Graupe, representantes da Marcha Mundial das Mulheres; Conselheira Titular Leslei Mayer e sua Suplente Ana Lúcia Pratts, representantes da FETAESC; Conselheira Titular Carolina de Matos, representante da CUT/SC; Conselheira Titular Aline de Souza, representante da Associação Flor de Lis; Conselheira Titular Andrea Vergani, representante da BPW; Conselheira Titular Luciana Cascaes, representante do Instituto Movimento Jovem de Araquari; Conselheira Titular Tamayara Henkel e sua Suplente Rafaela Catarina Kinas, representantes do Movimento Mulheres do Litoral; Conselheira Titular Alice Menegasso e sua Suplente Ivanete de Souza, representantes da UNICAFES. A Conselheira Titular Maria Augusta Ungaretti e sua Suplente Marileia de Moraes, representantes da Secretaria de Estado da Saúde (SES) justificaram ausência devido a compromisso no trabalho, assim como a Conselheira Titular Clarissa Simões e sua Suplente Viviane da Rosa, representantes da Secretaria de Estado da Educação (SED) apresentaram justificativa de ausência, por estarem participando de um evento de formação para a Construção da Política de Educação Integral. 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05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ª Plenária Ordinária do CEDIM/SC do ano de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2025 contou com a participação da convidada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Tânia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Slongo, representante da Marcha Mundial das Mulheres.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05ª Plenária Ordi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nária do CEDIM/SC do ano de 2025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teve a seguinte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 pauta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: 1.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Levantamento do Quórum; 2. Justificativas de ausências; 3. Aprovação da Ata da 04ª Plenária Ordinária – Ano 2025, realizada em 06 de maio de 2025; Ata da 02ª  Plenária Extraordinária, realizada em 28 de abril; Ata da 03ª Plenária Extraordinária de 29 de abril de 2025 e da Ata da 04ª Plenária Extraordinária de 15 de maio de 2025;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4.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Ciclo de Debates - Apresentação Marcha Mundial das Mulheres;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5. Relato - Atualização sobre tramitação do processo do Plano Estadual de Políticas Públicas para Mulheres; 6. Deliberação sobre a organização da 5ª Conferência Estadual de Políticas para Mulheres. 7. Relato das Comissões e Grupos de Trabalho; 8.Informes Gerais; 9.Encerramento.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222222"/>
          <w:highlight w:val="white"/>
          <w:rtl w:val="0"/>
        </w:rPr>
        <w:t xml:space="preserve">Aberta a reunião</w:t>
      </w:r>
      <w:r w:rsidDel="00000000" w:rsidR="00000000" w:rsidRPr="00000000">
        <w:rPr>
          <w:rFonts w:ascii="Times New Roman" w:cs="Times New Roman" w:eastAsia="Times New Roman" w:hAnsi="Times New Roman"/>
          <w:color w:val="222222"/>
          <w:highlight w:val="white"/>
          <w:rtl w:val="0"/>
        </w:rPr>
        <w:t xml:space="preserve">, após levantamento do quórum e aprovação das justificativas de ausências, Marlete agradeceu a presença de todas, e deu continuidade à pauta. Após, Carol passou para o item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222222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222222"/>
          <w:highlight w:val="white"/>
          <w:u w:val="single"/>
          <w:rtl w:val="0"/>
        </w:rPr>
        <w:t xml:space="preserve">03.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Aprovação da Ata da 04ª Plenária Ordinária – Ano 2025, realizada em 06 de maio de 2025; Ata da 02ª  Plenária Extraordinária, realizada em 28 de abril; Ata da 03ª Plenária Extraordinária de 29 de abril de 2025 e da Ata da 04ª Plenária Extraordinária de 15 de maio de 2025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 Conselheira Luciane dos Passos se absteve da ata da 02ª Plenária Extraordinária de 28/04 por não ter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participado neste dia.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As atas foram aprovadas.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4.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Ciclo de Debates - Apresentação Marcha Mundial das Mulheres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A convidada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Tânia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Slongo (4 min), integrante da Marcha Mundial das Mulheres iniciou sua fala explicando que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 movimento feminista internacional está presente em mais de 60 países, que luta pela autonomia econômica das mulheres, paz, desmilitarização, bens comuns, natureza e fim da violência contra todas as mulheres. Ela explicou que o movimento busca mudar o mundo e a vida das mulheres, promovendo igualdade e fortalecimento de espaços coletivos, enfrentando o capitalismo patriarcal, racista e lesbofóbico em aliança com outros movimentos sociais. Tânia Slongo detalhou o surgimento da marcha em Quebec em 1995 com a marcha "pão e rosas", simbolizando a luta contra a pobreza e a violência, que evoluiu para ações internacionais com abaixo-assinados e reivindicações levadas à ONU. Tânia continuou a apresentação, mencionando a segunda ação em 2005 com a "Carta para a Humanidade" e uma marcha em São Paulo, além da criação de uma colcha de retalhos com reivindicações. A terceira ação em 2010 envolveu uma marcha de dez dias em São Paulo, e a quarta ação em 2015 foi mais descentralizada, com um encontro no Rio Grande do Sul para debater a autonomia dos corpos das mulheres. Ela também falou sobre a quinta ação durante a pandemia em 2020 e a sexta ação em 2025, com quatro eixos temáticos trabalhados globalmente, sendo a economia feminista o foco em Santa Catarina.Tânia ainda explicou a estrutura organizacional da marcha por núcleos municipais, coordenações regionais, estaduais e nacionais, presente em mais de 20 estados do Brasil e com seis núcleos em Santa Catarina.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A marcha se articula com diversos movimentos sociais, como a Via Campesina, sindicatos e participa de ações como a valorização do salário mínimo e o plebiscito popular. Internacionalmente, possui um secretariado, atualmente na Turquia, e promove ações globais com valores de igualdade, liberdade, solidariedade internacional e paz. Tânia destacou a campanha pela Palestina livre e o evento anual "24 horas de ação" em 24 de abril em memória das mulheres assassinadas pela ganância, apresentou as formas de comunicação da marcha, incluindo a “batucada feminista”.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Na Grande Florianópolis, a marcha iniciou um curso de promotoras legais populares em parceria com outros movimentos, visando alcançar mulheres excluídas, indígenas e de comunidades, promovendo o feminismo popular e a agroecologia. A marcha atua contra transnacionais que geram violência contra mulheres e participa do Conselho de Participação Social do Governo Federal e de outros conselhos estaduais, lutando contra o racismo, o patriarcado e todas as formas de injustiça. Tânia Slongo concluiu sua apresentação, agradecendo a atenção e mencionando a longa trajetória da marcha em Santa Catarina desde 2013, ressaltando o trabalho de formação das PLPs em territórios e ocupações urbanas e lembrou o trabalho de Marlete com mulheres em situação de rua e a importância das promotoras legais populares para empoderar mulheres da comunidade.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Ato contínuo.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05. Relato - Atualização sobre tramitação do processo do Plano Estadual de Políticas Públicas para Mulheres.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Fabiana (26 min)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informou que a elaboração do plano está na fase de análise de mérito dos candidatos admissíveis, sendo que 28 pessoas já preencheram os requisitos mínimos. O prazo para a publicação dessa análise é até 13 de junho, e a previsão é que seis especialistas iniciem o trabalho em 1º de agosto. Fabiana se comprometeu a trazer atualizações nas próximas plenárias e abriu espaço para comentários sobre o andamento do plano. Passou-se para o próximo ponto.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06. Deliberação para Organização da 05ª Conferência.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Carol ( 28 min) informa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sobre as discussões da comissão organizadora, que se reúne semanalmente para avançar na construção das orientações. Foi ressaltada a angústia dos municípios devido ao curto prazo (28 de julho) para as conferências municipais e a falta de orientações estaduais, além do atraso na assinatura da portaria de convocação pela Secretária da SAS. A comissão elaborou um regulamento para a conferência, mas um ponto precisa ser rediscutido devido à inviabilidade de negociar o número de participantes (limitado a 350) e a duração (dois dias) devido a restrições orçamentárias e logísticas da SAS. Carol destaca que a comissão se reunirá novamente para ajustar o regulamento e encaminhá-lo aos municípios o mais breve possível. Marlete Oliveira manifestou sua preocupação com o atraso na publicação da portaria, a cobrança dos municípios por orientações e a angústia pela falta de respostas sobre a realização da conferência estadual. Ela reiterou que o número de 350 vagas é insuficiente para atender a todos os municípios e demandas regionais, considerando o longo período desde a última conferência realizada em 2016. Marlete também expressou sua preocupação com o baixo número de municípios com conferência ativa e a percepção de que o CEDIM não está atuando na organização da conferência estadual, o que a preocupa particularmente devido ao curto prazo até o final de agosto. Ela apelou às conselheiras governamentais para que ajudem a agilizar o processo e dialogar com a Secretária de Estado. Luciane destacou o trabalho respeitoso da comissão organizadora e sua confiança na realização da conferência, considerando o compromisso da secretária Adeliana. Ela sugeriu que se encaminhe algum documento aos municípios, mesmo sem a portaria, para mostrar que o conselho está trabalhando. Luciane reforçou que o número de 350 vagas é uma definição da gestão e dificilmente será alterado, aconselhando a focar na organização com esse limite. Patrícia Ferreira concordou com Luciane, enfatizando a importância de focar na qualidade da conferência com os recursos disponíveis. Ela também expressou preocupação com o curto prazo para grandes mudanças e sugeriu concentrar esforços em como trazer os municípios para a conferência. Patrícia mencionou a falta de documento oficial do governo federal sobre os eixos e a necessidade de seguir as regras na utilização de recursos públicos. Ela se ofereceu para conversar com a secretária Adeliana para agilizar a assinatura da portaria e sugeriu trabalhar no envolvimento dos municípios. Patrícia Zimmermann se disponibilizou para ajudar na organização da conferência, tendo encerrado suas operações de maio. Ela enfatizou a importância da documentação oficial de Brasília para a execução da conferência e cobrou respostas sobre os ofícios pendentes e a definição dos eixos. Patrícia reconheceu o comprometimento de Marlete, Patrícia Ferreira e Luciane e a responsabilidade de todas em realizar uma conferência de qualidade para as conselheiras municipais e delegadas para a conferência nacional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Ela se colocou à disposição para se reunir com a secretária e reforçou a necessidade de cobrar do Conselho Nacional pelas informações faltantes. Carol lembrou que o Conselho Nacional enviou os guias para municípios e estados, mas não os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eixos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até o momento. Terezinha manifestou sua preocupação com os prazos, mas discordou que o governo federal seja o principal obstáculo, pois a maioria dos documentos já foi encaminhada e os eixos serão as diretrizes anteriores. Ela expressou surpresa com o atraso na assinatura da portaria estadual, essencial para garantir a realização da conferência em Santa Catarina, e mencionou outros estados com conferências já marcadas. Terezinha lamentou a falta de informações aos municípios de Santa Catarina, o impedimento de alterar o número de participantes e o local sem debate prévio. Ela defendeu que o número de vagas não garante a equidade da participação no estado, dada a quantidade de municípios e conselheiras. Terezinha lamentou o pouco avanço na organização e considerou que responsabilizar o governo federal não é mais justificável. Ela insistiu na urgência da assinatura da portaria estadual e no envio dos materiais já disponíveis. Juci Mara concordou com Terezinha, enfatizando a responsabilidade com o dinheiro público e o histórico de boas conferências anteriores. Ela defendeu a priorização de oportunizar a participação de mais mulheres e municípios, acreditando que o governo federal cumprirá seu papel. Juci Mara sugeriu focar em como alcançar os municípios e organizar a conferência estadual, utilizando os recursos já disponíveis, ao invés de esperar pela definição dos eixos nacionais. Ela ressaltou a importância de garantir uma conferência estadual representativa e de qualidade, com o máximo de participação feminina. Juci Mara acredita que as questões pendentes podem ser resolvidas para que se avance para as conferências municipais e se garanta a estadual. 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Fabiana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afirmou que a SAS está comprometida com a realização da conferência e tem trabalhado nisso desde o final do ano passado, respondendo a um questionamento do governo federal sobre a última conferência de 2016 e a estimativa para a atual. A estimativa de 350 participantes foi feita em consulta com a mesa diretora do CEDIM no final de dezembro, considerando dados de outras conferências de conselhos estaduais. O termo de referência vem sendo trabalhado desde janeiro, e a secretaria entende a importância das informações do governo federal, especialmente os eixos, para orientar os municípios e qualificar as propostas. Apesar da falta de informações oficiais, a secretaria continua trabalhando no regulamento, utilizando as informações disponíveis, mesmo que informalmente. Carol informou que o documento do regulamento foi lido e discutido democraticamente em aproximadamente duas horas e meia. Apesar de possíveis impasses, Carol reforçou o desejo de que a conferência aconteça e a necessidade de oficializar o documento para dar prosseguimento aos trabalhos, respondendo às demandas dos municípios que precisam de tempo para suas convocações. Fabiana expressou a preocupação em finalizar o regulamento, definir o número de participantes previsto (350), e realizar mais reuniões da comissão organizadora e plenárias extraordinárias para orientar os municípios. Serão oferecidos princípios,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lives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e orientação técnica por escrito, com a gerência e a comissão organizadora à disposição para trabalho conjunto, reiterando que a realização da conferência é um ponto comum a todas. Aline mencionou que suas preocupações quanto à quantidade e qualidade foram contempladas, elogiando o trabalho da comissão em respeitar as opiniões e sugestões. Contudo, ressaltou que, sem a aprovação da portaria, a conferência não existe legalmente. Aline também questionou o motivo da não aprovação da portaria, acreditando que está ligada à publicação dos eixos, mas defendeu que a responsabilidade deve ser assumida pelo conselho. Sugeriu publicar a portaria com o tema central já definido na portaria 66 e adicionar um aditivo posteriormente para os eixos, considerando um desrespeito à comissão a não publicação da portaria já elaborada e enfatizou que a demora de mais de 9 anos na realização da conferência teve um impacto negativo, resultando em mortes de mulheres e falhas nas políticas públicas. Considerou um desrespeito às mulheres de Santa Catarina o atraso na publicação da portaria por questões burocráticas ou pela não publicação dos eixos, mencionando que outros estados estão avançados com suas conferências expressando tristeza por dedicar tempo e trabalho voluntário à comissão, deixando de lado suas atividades profissionais, e ver a portaria não ser publicada devido à falta dos eixos. Marlete Oliveira concordou pelo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chat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com a fala de Aline, reiterando que a demora transforma as mulheres em estatísticas. Relatou cobranças da comunidade e de outros municípios sobre os encaminhamentos da conferência e a necessidade de garantia por parte do estado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Marlete reforçou que o longo vácuo impõe ao conselho uma responsabilidade maior do que qualquer gestão, mencionando a espera por um plano de ação. Afirmou que o conselho está fazendo sua parte e espera que os outros agentes envolvidos na realização da conferência também o façam e mencionou o recebimento de material de Brasília e a necessidade de criar estratégias para orientar e formar os municípios. Questionou os prazos para a publicação da portaria, visto que conferências municipais e regionais já estão agendadas. Ato contínuo. 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07. Relato das Comissões e Grupos de Trabalho.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Carol (1h 11min) relata que 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comissão de enfrentamento à violência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retomou o planejamento da gestão passada e informa que foram deliberados encaminhamentos de ofícios sobre as unidades móveis (para a SAS), o funcionamento de delegacias 24 horas (para a Bancada Feminina da ALESC), o serviço de acolhimento de mulheres vítimas de violência (para a SAS) e a retomada do tema da interrupção legal da gestação e notificação compulsória para os Ministérios da Justiça e Segurança Pública e para o da Saúde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Carol destaca que a comissão ainda precisa se organizar para eleger uma coordenadora e uma relatora. O encaminhamento dos ofícios foi aprovado por unanimidade. Em relação à comissão de formação, Carol (1h14min) relata que a comissão elegeu a conselheira Carolina Bergmann como coordenadora e Cleia da UDESC como relatora e que foi elaborada uma minuta de ofício a ser encaminhada para a SAS, sugerindo alteração na empresa prestadora do serviço do curso de formação e informando a bancada feminina e o TCE sobre a morosidade na continuidade do curso. </w:t>
      </w:r>
      <w:r w:rsidDel="00000000" w:rsidR="00000000" w:rsidRPr="00000000">
        <w:rPr>
          <w:rFonts w:ascii="Times New Roman" w:cs="Times New Roman" w:eastAsia="Times New Roman" w:hAnsi="Times New Roman"/>
          <w:color w:val="303030"/>
          <w:rtl w:val="0"/>
        </w:rPr>
        <w:t xml:space="preserve">Marlete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comunicou que a Comissão de Formação atenderá aos pedidos de curso de formação dos municípios, colocando em contato as conselheiras e ex-conselheiras que ministrarão os cursos. Três municípios (Araquari, São José e a Associação de Municípios da Região de Concórdia) solicitaram capacitação sobre o funcionamento dos Conselhos Municipais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 Carol respondeu que até este momento não houve resposta do jurídico da SAS em relação à continuidade do curso de formação paralisado. O encaminhamento dos ofícios também foi aprovado por unanimidade. Sobre 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comissão de legislação, normas e orçamento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, Carol (1h17min) relata que o conselho está sendo questionado pelo TCE sobre uma auditoria no CEDIM e outras secretarias em relação ao atendimento de mulheres. Uma minuta de resposta ao TCE foi elaborada por esta comissão, confirmando a realização da conferência, as capacitações aos municípios e o curso de formação de conselheiras. Carol ressalta que a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resposta ao TCE comprova as capacitações realizadas, a organização do curso de formação, a elaboração de uma cartilha para criação de conselhos municipais e a instituição de um grupo de trabalho para o plano estadual. Terezinha lamentou a paralisação do curso de formação, mesmo com recursos garantidos, considerando difícil compreender essa situação enquanto sociedade civil. Ressaltou a importância da resposta ao Tribunal de Contas para que este tome conhecimento das ações e “não ações” do governo em relação às políticas para mulheres. Marlete reiterou o lamento de Terezinha sobre a paralisação do curso desde 2023, que gera cobranças da sociedade e seria essencial para a preparação da conferência e formação de conselhos. O documento de resposta ao TCE foi aprovado. Em relação à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comissão de comunicação e a do Pacto Maria da Penha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Carol (1h 25min) manifestou preocupação com com o fato da Comissão de Comunicação ainda não ter se reunido, pois considera uma comissão crucial para a divulgação da conferência e informou que a Comissão do Pacto também não definiu data para se reunir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Marlete fez um apelo para que as conselheiras ocupem as comissões, reconhecendo a dificuldade de conciliar agendas, mas enfatizando a importância da participação, especialmente na comissão de comunicação para a divulgação da conferência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Patrícia Ferreira concordou com a fala de Marlete e sugeriu que cada conselheira converse com sua suplente para que mais pessoas participem das comissões. Carol sugeriu o prazo de uma semana para receber nomes de conselheiras interessadas em participar das comissões, dando destaque à Comissão de Comunicação.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8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. Informes Gerais.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Marlete comunicou que já está recebendo convites para conferências municipais e que aceitou alguns, mas devido a compromissos e férias, não poderá comparecer a todas. Carol solicitou que, quando as conselheiras representarem o CEDIM em eventos, enviem fotos para alimentar as redes sociais. Luciane enfatizou a importância da participação nas conferências municipais e perguntou se existe algum material padrão de apresentação para as conselheiras utilizarem, fortalecendo a representação do CEDIM e dando mais segurança às participantes. Carol respondeu que ainda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não, e concorda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com Luciane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sobre a necessidade de criar um material padrão para as apresentações nas conferências, já que o material existente é focado na criação de conselhos. Luciane ofereceu ajuda na elaboração desse material, incluindo informações sobre a conferência nacional.  Patrícia Zimmermann sugeriu a gravação de vídeos como alternativa à participação presencial e como material informativo a ser disponibilizado nas redes sociais do CEDIM, aumentando o engajamento e auxiliando os municípios. 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9.Encerramento.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Nada mais havendo a tratar, Marlete agradeceu a participação de todas e deu-se por encerrada a 05ª Reunião Plenária Ordinária do CEDIM/SC - Ano 2025. Eu, Carolina Freitas, Secretária do Conselho, lavrei a presente Ata. Link para acessar a gravação da reunião: 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hz6oyiqcmr12" w:id="1"/>
      <w:bookmarkEnd w:id="1"/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https://drive.google.com/file/d/1Kl9rv8EaL2QpsYnbqTp6_fpVtomSlnJK/view?usp=drive_link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w074w51u0pf4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bdu6l5878ts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hzatsreweuog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xjoubiboazml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fvpj7874kepl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88nuctgxuhv9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ntwk38gui9wj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evimgxoer1m0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a32znphrb4a3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pb10ir9s5v2" w:id="11"/>
      <w:bookmarkEnd w:id="1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89id6wcqqdgk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9cukkbkxiy0r" w:id="13"/>
      <w:bookmarkEnd w:id="1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983z89m5vc64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e347ge72myjx" w:id="15"/>
      <w:bookmarkEnd w:id="1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37eoychxsiyd" w:id="16"/>
      <w:bookmarkEnd w:id="1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14nyoiufqzre" w:id="17"/>
      <w:bookmarkEnd w:id="1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odkpndehajuw" w:id="18"/>
      <w:bookmarkEnd w:id="1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wwyq1rbeawxr" w:id="19"/>
      <w:bookmarkEnd w:id="1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6hy6ur4ekb54" w:id="20"/>
      <w:bookmarkEnd w:id="2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kkkre59qp3rp" w:id="21"/>
      <w:bookmarkEnd w:id="2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before="120" w:line="360" w:lineRule="auto"/>
        <w:ind w:left="0" w:right="120" w:hanging="2"/>
        <w:jc w:val="both"/>
        <w:rPr>
          <w:rFonts w:ascii="Times New Roman" w:cs="Times New Roman" w:eastAsia="Times New Roman" w:hAnsi="Times New Roman"/>
        </w:rPr>
      </w:pPr>
      <w:bookmarkStart w:colFirst="0" w:colLast="0" w:name="_heading=h.nxv9h8dkh9t6" w:id="22"/>
      <w:bookmarkEnd w:id="22"/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8" w:w="11906" w:orient="portrait"/>
      <w:pgMar w:bottom="1417" w:top="3826.7716535433065" w:left="1700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Cambria"/>
  <w:font w:name="Georgia"/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ind w:left="0" w:hanging="2"/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Times New Roman" w:cs="Times New Roman" w:eastAsia="Times New Roman" w:hAnsi="Times New Roman"/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Arial" w:cs="Arial" w:eastAsia="Arial" w:hAnsi="Arial"/>
        <w:color w:val="ff0000"/>
        <w:sz w:val="20"/>
        <w:szCs w:val="20"/>
      </w:rPr>
    </w:pPr>
    <w:r w:rsidDel="00000000" w:rsidR="00000000" w:rsidRPr="00000000">
      <w:rPr>
        <w:rtl w:val="0"/>
      </w:rPr>
    </w:r>
  </w:p>
  <w:tbl>
    <w:tblPr>
      <w:tblStyle w:val="Table1"/>
      <w:tblW w:w="8873.0" w:type="dxa"/>
      <w:jc w:val="center"/>
      <w:tblLayout w:type="fixed"/>
      <w:tblLook w:val="0000"/>
    </w:tblPr>
    <w:tblGrid>
      <w:gridCol w:w="1891"/>
      <w:gridCol w:w="6982"/>
      <w:tblGridChange w:id="0">
        <w:tblGrid>
          <w:gridCol w:w="1891"/>
          <w:gridCol w:w="6982"/>
        </w:tblGrid>
      </w:tblGridChange>
    </w:tblGrid>
    <w:tr>
      <w:trPr>
        <w:cantSplit w:val="0"/>
        <w:trHeight w:val="887" w:hRule="atLeast"/>
        <w:tblHeader w:val="0"/>
      </w:trPr>
      <w:tc>
        <w:tcPr/>
        <w:p w:rsidR="00000000" w:rsidDel="00000000" w:rsidP="00000000" w:rsidRDefault="00000000" w:rsidRPr="00000000" w14:paraId="00000019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rPr>
              <w:color w:val="000000"/>
            </w:rPr>
          </w:pPr>
          <w:r w:rsidDel="00000000" w:rsidR="00000000" w:rsidRPr="00000000">
            <w:rPr/>
            <w:drawing>
              <wp:inline distB="114300" distT="114300" distL="114300" distR="114300">
                <wp:extent cx="1066800" cy="863600"/>
                <wp:effectExtent b="0" l="0" r="0" t="0"/>
                <wp:docPr id="17" name="image1.jpg"/>
                <a:graphic>
                  <a:graphicData uri="http://schemas.openxmlformats.org/drawingml/2006/picture">
                    <pic:pic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66800" cy="8636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1A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ff0000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B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ff0000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C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800080"/>
              <w:sz w:val="20"/>
              <w:szCs w:val="2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800080"/>
              <w:sz w:val="20"/>
              <w:szCs w:val="20"/>
              <w:rtl w:val="0"/>
            </w:rPr>
            <w:t xml:space="preserve">CONSELHO ESTADUAL DOS DIREITOS DA MULHER - CEDIM/SC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D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800080"/>
              <w:sz w:val="20"/>
              <w:szCs w:val="2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800080"/>
              <w:sz w:val="20"/>
              <w:szCs w:val="20"/>
              <w:rtl w:val="0"/>
            </w:rPr>
            <w:t xml:space="preserve">Lei Estadual nº 16.945 de 08 de junho de 2016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E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1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Arial" w:cs="Arial" w:eastAsia="Arial" w:hAnsi="Arial"/>
        <w:color w:val="ff0000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rive.google.com/file/d/1Kl9rv8EaL2QpsYnbqTp6_fpVtomSlnJK/view?usp=drive_link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b36EDT/jsaBzS3Bs7wryKpQxo2A==">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