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theme+xml" PartName="/word/theme/theme1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hd w:fill="ffffff" w:val="clear"/>
        <w:spacing w:after="120" w:before="120" w:line="360" w:lineRule="auto"/>
        <w:jc w:val="center"/>
        <w:rPr>
          <w:rFonts w:ascii="Arial" w:cs="Arial" w:eastAsia="Arial" w:hAnsi="Arial"/>
          <w:color w:val="000000"/>
          <w:sz w:val="24"/>
          <w:szCs w:val="24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4"/>
          <w:szCs w:val="24"/>
          <w:vertAlign w:val="baseline"/>
          <w:rtl w:val="0"/>
        </w:rPr>
        <w:t xml:space="preserve">Orientação da Secretaria de Desenvolvimento Social</w:t>
      </w:r>
    </w:p>
    <w:p w:rsidR="00000000" w:rsidDel="00000000" w:rsidP="00000000" w:rsidRDefault="00000000" w:rsidRPr="00000000" w14:paraId="00000002">
      <w:pPr>
        <w:shd w:fill="ffffff" w:val="clear"/>
        <w:spacing w:after="120" w:before="120" w:line="360" w:lineRule="auto"/>
        <w:jc w:val="center"/>
        <w:rPr>
          <w:rFonts w:ascii="Arial" w:cs="Arial" w:eastAsia="Arial" w:hAnsi="Arial"/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hd w:fill="ffffff" w:val="clear"/>
        <w:spacing w:after="120" w:before="120" w:line="360" w:lineRule="auto"/>
        <w:jc w:val="both"/>
        <w:rPr>
          <w:rFonts w:ascii="Arial" w:cs="Arial" w:eastAsia="Arial" w:hAnsi="Arial"/>
          <w:color w:val="000000"/>
          <w:sz w:val="24"/>
          <w:szCs w:val="24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4"/>
          <w:szCs w:val="24"/>
          <w:vertAlign w:val="baseline"/>
          <w:rtl w:val="0"/>
        </w:rPr>
        <w:t xml:space="preserve">Considerando que a Organização Mundial de Saúde classificou como pandemia a doença infecciosa COVID-19.</w:t>
      </w:r>
    </w:p>
    <w:p w:rsidR="00000000" w:rsidDel="00000000" w:rsidP="00000000" w:rsidRDefault="00000000" w:rsidRPr="00000000" w14:paraId="00000004">
      <w:pPr>
        <w:shd w:fill="ffffff" w:val="clear"/>
        <w:spacing w:after="120" w:before="120" w:line="360" w:lineRule="auto"/>
        <w:jc w:val="both"/>
        <w:rPr>
          <w:rFonts w:ascii="Arial" w:cs="Arial" w:eastAsia="Arial" w:hAnsi="Arial"/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hd w:fill="ffffff" w:val="clear"/>
        <w:spacing w:after="120" w:before="120" w:line="360" w:lineRule="auto"/>
        <w:jc w:val="both"/>
        <w:rPr>
          <w:rFonts w:ascii="Arial" w:cs="Arial" w:eastAsia="Arial" w:hAnsi="Arial"/>
          <w:color w:val="000000"/>
          <w:sz w:val="24"/>
          <w:szCs w:val="24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4"/>
          <w:szCs w:val="24"/>
          <w:vertAlign w:val="baseline"/>
          <w:rtl w:val="0"/>
        </w:rPr>
        <w:t xml:space="preserve">Considerando que a Secretaria do Estado da Saúde disponibilizou e continua atualizando as informações, orientando na adoção de procedimentos visando a prevenção. </w:t>
      </w:r>
    </w:p>
    <w:p w:rsidR="00000000" w:rsidDel="00000000" w:rsidP="00000000" w:rsidRDefault="00000000" w:rsidRPr="00000000" w14:paraId="00000006">
      <w:pPr>
        <w:shd w:fill="ffffff" w:val="clear"/>
        <w:spacing w:after="120" w:before="120" w:line="360" w:lineRule="auto"/>
        <w:jc w:val="both"/>
        <w:rPr>
          <w:rFonts w:ascii="Arial" w:cs="Arial" w:eastAsia="Arial" w:hAnsi="Arial"/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hd w:fill="ffffff" w:val="clear"/>
        <w:spacing w:after="120" w:before="120" w:line="360" w:lineRule="auto"/>
        <w:jc w:val="both"/>
        <w:rPr>
          <w:rFonts w:ascii="Arial" w:cs="Arial" w:eastAsia="Arial" w:hAnsi="Arial"/>
          <w:color w:val="000000"/>
          <w:sz w:val="24"/>
          <w:szCs w:val="24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4"/>
          <w:szCs w:val="24"/>
          <w:vertAlign w:val="baseline"/>
          <w:rtl w:val="0"/>
        </w:rPr>
        <w:t xml:space="preserve">Os serviços de assistência social, executados nos municípios, devem adotar as orientações e procedimentos disponibilizados pela secretaria estadual da saúde e das suas respectivas secretarias municipais de saúde.</w:t>
      </w:r>
    </w:p>
    <w:p w:rsidR="00000000" w:rsidDel="00000000" w:rsidP="00000000" w:rsidRDefault="00000000" w:rsidRPr="00000000" w14:paraId="00000008">
      <w:pPr>
        <w:shd w:fill="ffffff" w:val="clear"/>
        <w:spacing w:after="120" w:before="120" w:line="360" w:lineRule="auto"/>
        <w:jc w:val="both"/>
        <w:rPr>
          <w:rFonts w:ascii="Arial" w:cs="Arial" w:eastAsia="Arial" w:hAnsi="Arial"/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hd w:fill="ffffff" w:val="clear"/>
        <w:spacing w:after="120" w:before="120" w:line="360" w:lineRule="auto"/>
        <w:jc w:val="both"/>
        <w:rPr>
          <w:rFonts w:ascii="Arial" w:cs="Arial" w:eastAsia="Arial" w:hAnsi="Arial"/>
          <w:sz w:val="24"/>
          <w:szCs w:val="24"/>
          <w:vertAlign w:val="baseline"/>
        </w:rPr>
      </w:pPr>
      <w:hyperlink r:id="rId6">
        <w:r w:rsidDel="00000000" w:rsidR="00000000" w:rsidRPr="00000000">
          <w:rPr>
            <w:rFonts w:ascii="Arial" w:cs="Arial" w:eastAsia="Arial" w:hAnsi="Arial"/>
            <w:color w:val="000000"/>
            <w:sz w:val="24"/>
            <w:szCs w:val="24"/>
            <w:u w:val="none"/>
            <w:vertAlign w:val="baseline"/>
            <w:rtl w:val="0"/>
          </w:rPr>
          <w:t xml:space="preserve">http://www.saude.sc.gov.br/coronavirus/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hd w:fill="ffffff" w:val="clear"/>
        <w:spacing w:after="120" w:before="120" w:line="360" w:lineRule="auto"/>
        <w:jc w:val="both"/>
        <w:rPr>
          <w:rFonts w:ascii="Arial" w:cs="Arial" w:eastAsia="Arial" w:hAnsi="Arial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hd w:fill="ffffff" w:val="clear"/>
        <w:spacing w:after="120" w:before="120" w:line="360" w:lineRule="auto"/>
        <w:rPr>
          <w:rFonts w:ascii="Arial" w:cs="Arial" w:eastAsia="Arial" w:hAnsi="Arial"/>
          <w:color w:val="212529"/>
          <w:sz w:val="24"/>
          <w:szCs w:val="24"/>
          <w:vertAlign w:val="baseline"/>
        </w:rPr>
      </w:pPr>
      <w:r w:rsidDel="00000000" w:rsidR="00000000" w:rsidRPr="00000000">
        <w:rPr>
          <w:rFonts w:ascii="Arial" w:cs="Arial" w:eastAsia="Arial" w:hAnsi="Arial"/>
          <w:color w:val="212529"/>
          <w:sz w:val="24"/>
          <w:szCs w:val="24"/>
          <w:vertAlign w:val="baseline"/>
          <w:rtl w:val="0"/>
        </w:rPr>
        <w:t xml:space="preserve">Dúvidas/Emergências:</w:t>
      </w:r>
    </w:p>
    <w:p w:rsidR="00000000" w:rsidDel="00000000" w:rsidP="00000000" w:rsidRDefault="00000000" w:rsidRPr="00000000" w14:paraId="0000000C">
      <w:pPr>
        <w:shd w:fill="ffffff" w:val="clear"/>
        <w:spacing w:after="120" w:before="120" w:line="360" w:lineRule="auto"/>
        <w:rPr>
          <w:rFonts w:ascii="Arial" w:cs="Arial" w:eastAsia="Arial" w:hAnsi="Arial"/>
          <w:color w:val="212529"/>
          <w:sz w:val="24"/>
          <w:szCs w:val="24"/>
          <w:vertAlign w:val="baseline"/>
        </w:rPr>
      </w:pPr>
      <w:r w:rsidDel="00000000" w:rsidR="00000000" w:rsidRPr="00000000">
        <w:rPr>
          <w:rFonts w:ascii="Arial" w:cs="Arial" w:eastAsia="Arial" w:hAnsi="Arial"/>
          <w:color w:val="212529"/>
          <w:sz w:val="24"/>
          <w:szCs w:val="24"/>
          <w:vertAlign w:val="baseline"/>
          <w:rtl w:val="0"/>
        </w:rPr>
        <w:t xml:space="preserve">Dique Saúde 136 ou consulte o serviço de vigilância epidemiológica de seu município.</w:t>
      </w:r>
    </w:p>
    <w:p w:rsidR="00000000" w:rsidDel="00000000" w:rsidP="00000000" w:rsidRDefault="00000000" w:rsidRPr="00000000" w14:paraId="0000000D">
      <w:pPr>
        <w:shd w:fill="ffffff" w:val="clear"/>
        <w:spacing w:after="120" w:before="120" w:line="360" w:lineRule="auto"/>
        <w:rPr>
          <w:rFonts w:ascii="Arial" w:cs="Arial" w:eastAsia="Arial" w:hAnsi="Arial"/>
          <w:color w:val="212529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hd w:fill="ffffff" w:val="clear"/>
        <w:spacing w:after="120" w:before="120" w:line="360" w:lineRule="auto"/>
        <w:rPr>
          <w:rFonts w:ascii="Arial" w:cs="Arial" w:eastAsia="Arial" w:hAnsi="Arial"/>
          <w:color w:val="212529"/>
          <w:sz w:val="24"/>
          <w:szCs w:val="24"/>
          <w:vertAlign w:val="baseline"/>
        </w:rPr>
      </w:pPr>
      <w:r w:rsidDel="00000000" w:rsidR="00000000" w:rsidRPr="00000000">
        <w:rPr>
          <w:rFonts w:ascii="Arial" w:cs="Arial" w:eastAsia="Arial" w:hAnsi="Arial"/>
          <w:color w:val="212529"/>
          <w:sz w:val="24"/>
          <w:szCs w:val="24"/>
          <w:vertAlign w:val="baseline"/>
          <w:rtl w:val="0"/>
        </w:rPr>
        <w:t xml:space="preserve">e-mail da Secretaria de Desenvolvimento Social: coronavirus@sst.sc.gov.br</w:t>
      </w:r>
    </w:p>
    <w:p w:rsidR="00000000" w:rsidDel="00000000" w:rsidP="00000000" w:rsidRDefault="00000000" w:rsidRPr="00000000" w14:paraId="0000000F">
      <w:pPr>
        <w:rPr>
          <w:vertAlign w:val="baseline"/>
        </w:rPr>
      </w:pPr>
      <w:r w:rsidDel="00000000" w:rsidR="00000000" w:rsidRPr="00000000">
        <w:rPr>
          <w:rtl w:val="0"/>
        </w:rPr>
      </w:r>
    </w:p>
    <w:sectPr>
      <w:pgSz w:h="16838" w:w="11906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://www.saude.sc.gov.br/coronaviru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